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110" w:rsidRDefault="00924110" w:rsidP="0092411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444444"/>
        </w:rPr>
      </w:pPr>
    </w:p>
    <w:p w:rsidR="00924110" w:rsidRDefault="00924110" w:rsidP="005E2B9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color w:val="444444"/>
        </w:rPr>
      </w:pPr>
    </w:p>
    <w:p w:rsidR="00924110" w:rsidRDefault="00924110" w:rsidP="005E2B9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color w:val="444444"/>
        </w:rPr>
      </w:pPr>
      <w:r w:rsidRPr="00924110">
        <w:rPr>
          <w:rFonts w:ascii="Arial" w:hAnsi="Arial" w:cs="Arial"/>
          <w:b/>
          <w:bCs/>
          <w:noProof/>
          <w:color w:val="444444"/>
        </w:rPr>
        <w:drawing>
          <wp:inline distT="0" distB="0" distL="0" distR="0">
            <wp:extent cx="5940425" cy="842104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110" w:rsidRDefault="00924110" w:rsidP="005E2B9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color w:val="444444"/>
        </w:rPr>
      </w:pPr>
    </w:p>
    <w:p w:rsidR="00924110" w:rsidRDefault="00924110" w:rsidP="005E2B9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color w:val="444444"/>
        </w:rPr>
      </w:pPr>
      <w:bookmarkStart w:id="0" w:name="_GoBack"/>
      <w:bookmarkEnd w:id="0"/>
    </w:p>
    <w:p w:rsidR="00924110" w:rsidRDefault="00924110" w:rsidP="005E2B9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color w:val="444444"/>
        </w:rPr>
      </w:pP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  <w:r>
        <w:rPr>
          <w:rFonts w:ascii="Arial" w:hAnsi="Arial" w:cs="Arial"/>
          <w:b/>
          <w:bCs/>
          <w:color w:val="444444"/>
        </w:rPr>
        <w:t>1</w:t>
      </w:r>
      <w:r w:rsidRPr="005E2B94">
        <w:rPr>
          <w:b/>
          <w:bCs/>
          <w:color w:val="444444"/>
          <w:sz w:val="28"/>
          <w:szCs w:val="28"/>
        </w:rPr>
        <w:t>. Общие положении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1.1. Положение о формах получения образования и формах обучения (далее - Положение) регулирует деят</w:t>
      </w:r>
      <w:r>
        <w:rPr>
          <w:color w:val="444444"/>
          <w:sz w:val="28"/>
          <w:szCs w:val="28"/>
        </w:rPr>
        <w:t>ельность муниципального дошкольного образовательного учреждения «Детский сад комбинированного вида № 18 «Берёзка» города Буденновска»</w:t>
      </w:r>
      <w:r w:rsidRPr="005E2B94">
        <w:rPr>
          <w:color w:val="444444"/>
          <w:sz w:val="28"/>
          <w:szCs w:val="28"/>
        </w:rPr>
        <w:t xml:space="preserve"> (далее - учреждение), по организации образовательного процесса в различных формах получения дошкольного образования и формах обучения.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 1.2. Положение разработано в соответствии с Федеральным законом «Об образовании в Российской Федерации» от 29.12.2012 г. № 273-ФЗ, Порядком организации и осуществления образовательной деятельности по основной образовательной программе, разработанной в соответствии с приказом Министерства образования и науки Российской Федерации от 30.08.2013 г. № 1014.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 1.3. В Российской Федерации образование может быть получено: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- в организациях, осуществляющих образовательную деятельность;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-вне организаций;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- в форме семейного образования.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 1.4. В учреждении осуществляется обучение в очной форме с учетом потребностей и возможностей личности воспитанника.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 1.5. Форма получения дошкольного образования и форма обучения по основной образовательной программе дошкольного образования выбирается родителями (законными представителями) воспитанника.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b/>
          <w:bCs/>
          <w:color w:val="444444"/>
          <w:sz w:val="28"/>
          <w:szCs w:val="28"/>
        </w:rPr>
        <w:t>2. Цели и задачи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2.1. Настоящее Положение разработано с целью обеспечения возможности освоения образовательных программ дошкольного образования, создания вариативной образовательной среды, обеспечивающей благоприятные условия для обучения и развития воспитанников в соответствии с их интересами и способностями и по согласованию с родителями (законными представителями) воспитанников.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b/>
          <w:bCs/>
          <w:color w:val="444444"/>
          <w:sz w:val="28"/>
          <w:szCs w:val="28"/>
        </w:rPr>
        <w:t>3. Общие требования к организации образовательного процесса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 3.1. Обучение воспитанников по очной форме получения дошкольного образования и формах обучения организуется в соответствии с основной образовательной программой дошкольного образования (далее — программа), обеспечивающей реализацию федерального государственного образовательного стандарта дошкольного образования с учетом их возрастных и индивидуальных особенностей.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3.2. При выборе формы обучения и формы получения дошкольного образования родители (законные представители) воспитанника должны быть ознакомлены с настоящим Положением, уставом учреждения, программой дошкольного образования, другими документами, регламентирующими организацию и осуществление образовательной деятельности по избранной форме.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lastRenderedPageBreak/>
        <w:t> 3.3. Основанием для организации обучения по очной форме получения дошкольного образования и формах обучения является заявление родителей (законных представителей) воспитанников и приказ заведующего.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3.4. Воспитанники, осваивающие программу в очной форме, зачисляются в контингент воспитанников учреждения. Все данные о воспитаннике вносятся в Книгу учета движения воспитанников и в табель учета посещаемости воспитанников группы, которую они посещают.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3.5. Родителям (законным представителям) воспитанников должна быть обеспечена возможность ознакомления с ходом, содержанием и результатами образовательного процесса воспитанника.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3.6. Воспитанники по завершению учебного года переводятся в следующую возрастную группу.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3.10. Освоение основной общеобразовательной программы дошкольного образования не сопровождается проведением промежуточной аттестации и итоговой аттестации воспитанников.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b/>
          <w:bCs/>
          <w:color w:val="444444"/>
          <w:sz w:val="28"/>
          <w:szCs w:val="28"/>
        </w:rPr>
        <w:t>4. Организация получения дошкольного образования в очной форме обучения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 4.1. Получение дошкольного образования в очной форме обучения предполагает посещение воспитанников учебных занятий по образовательным областям, организуемых в соответствии с учебным планом и программой.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 4.2. Воспитанникам, осваивающим программу в очной форме обучения, предоставляются на время обучения бесплатно учебные пособия, детская литература, игрушки, имеющиеся в учреждении.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4.3. Основной формой организации образовательного процесса в очной форме обучения является непосредственно образовательная деятельность (НОД).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4.4. Организация образовательного процесса в очной форме обучения регламентируется программой и расписанием непосредственно образовательной деятельности.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 4.5. При реализации основной образовательной программы дошкольного образования может проводиться оценка индивидуального развития детей в рамках педагогической диагностики. Результаты педагогической диагностики используются для индивидуализации образования и оптимизации работы с группой детей.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b/>
          <w:bCs/>
          <w:color w:val="444444"/>
          <w:sz w:val="28"/>
          <w:szCs w:val="28"/>
        </w:rPr>
        <w:t>5. Права и обязанности участников образовательного процесса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5.1. Детский сад создает условия для реализации гражданами гарантированного государством права на получение дошкольного образования.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 Учреждение обязано: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1)   </w:t>
      </w:r>
      <w:r w:rsidRPr="005E2B94">
        <w:rPr>
          <w:rStyle w:val="apple-converted-space"/>
          <w:color w:val="444444"/>
          <w:sz w:val="28"/>
          <w:szCs w:val="28"/>
        </w:rPr>
        <w:t> </w:t>
      </w:r>
      <w:r w:rsidRPr="005E2B94">
        <w:rPr>
          <w:color w:val="444444"/>
          <w:sz w:val="28"/>
          <w:szCs w:val="28"/>
        </w:rPr>
        <w:t>обеспечить реализацию программы в полном объеме,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2)   </w:t>
      </w:r>
      <w:r w:rsidRPr="005E2B94">
        <w:rPr>
          <w:rStyle w:val="apple-converted-space"/>
          <w:color w:val="444444"/>
          <w:sz w:val="28"/>
          <w:szCs w:val="28"/>
        </w:rPr>
        <w:t> </w:t>
      </w:r>
      <w:r w:rsidRPr="005E2B94">
        <w:rPr>
          <w:color w:val="444444"/>
          <w:sz w:val="28"/>
          <w:szCs w:val="28"/>
        </w:rPr>
        <w:t>обеспечить соответствие качества подготовки воспитанников установленным требованиям федерального государственного образовательного стандарта дошкольного образования,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3)   </w:t>
      </w:r>
      <w:r w:rsidRPr="005E2B94">
        <w:rPr>
          <w:rStyle w:val="apple-converted-space"/>
          <w:color w:val="444444"/>
          <w:sz w:val="28"/>
          <w:szCs w:val="28"/>
        </w:rPr>
        <w:t> </w:t>
      </w:r>
      <w:r w:rsidRPr="005E2B94">
        <w:rPr>
          <w:color w:val="444444"/>
          <w:sz w:val="28"/>
          <w:szCs w:val="28"/>
        </w:rPr>
        <w:t xml:space="preserve">обеспечить соответствие применяемых форм, средств, методов обучения и воспитания возрастным, психофизическим особенностям, склонностям, </w:t>
      </w:r>
      <w:r w:rsidRPr="005E2B94">
        <w:rPr>
          <w:color w:val="444444"/>
          <w:sz w:val="28"/>
          <w:szCs w:val="28"/>
        </w:rPr>
        <w:lastRenderedPageBreak/>
        <w:t>способностям, интересам и потребностям воспитанников независимо от формы получения образования и формы обучения;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4)   </w:t>
      </w:r>
      <w:r w:rsidRPr="005E2B94">
        <w:rPr>
          <w:rStyle w:val="apple-converted-space"/>
          <w:color w:val="444444"/>
          <w:sz w:val="28"/>
          <w:szCs w:val="28"/>
        </w:rPr>
        <w:t> </w:t>
      </w:r>
      <w:r w:rsidRPr="005E2B94">
        <w:rPr>
          <w:color w:val="444444"/>
          <w:sz w:val="28"/>
          <w:szCs w:val="28"/>
        </w:rPr>
        <w:t> создавать безопасные условия обучения, воспитания и развития воспитанников, присмотра и ухода за воспитанниками, их содержания в соответствии с установленными нормами, обеспечивающими жизнь и здоровье воспитанников и работников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5)   </w:t>
      </w:r>
      <w:r w:rsidRPr="005E2B94">
        <w:rPr>
          <w:rStyle w:val="apple-converted-space"/>
          <w:color w:val="444444"/>
          <w:sz w:val="28"/>
          <w:szCs w:val="28"/>
        </w:rPr>
        <w:t> </w:t>
      </w:r>
      <w:r w:rsidRPr="005E2B94">
        <w:rPr>
          <w:color w:val="444444"/>
          <w:sz w:val="28"/>
          <w:szCs w:val="28"/>
        </w:rPr>
        <w:t> соблюдать права и свободы воспитанников, родителей (законных представителей) воспитанников, работников.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6)   </w:t>
      </w:r>
      <w:r w:rsidRPr="005E2B94">
        <w:rPr>
          <w:rStyle w:val="apple-converted-space"/>
          <w:color w:val="444444"/>
          <w:sz w:val="28"/>
          <w:szCs w:val="28"/>
        </w:rPr>
        <w:t> </w:t>
      </w:r>
      <w:r w:rsidRPr="005E2B94">
        <w:rPr>
          <w:color w:val="444444"/>
          <w:sz w:val="28"/>
          <w:szCs w:val="28"/>
        </w:rPr>
        <w:t> осуществлять индивидуальный учет результатов освоения воспитанниками программы.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5.2. Учреждение имеет право: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 1)  самостоятельно разрабатывать и утверждать основную образовательную программу в соответствии с федеральным государственным образовательным стандартом дошкольного образования и с учетом соответствующей примерной образовательной программы дошкольного образования.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 2) на свободу выбора и использования педагогически обоснованных форм, средств, методов обучения и воспитания;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3) на выбор учебных пособий, материалов и иных средств обучения и воспитания в соответствии с образовательной программой и в порядке, установленном законодательством об образовании;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4) на проведение педагогической диагностики с целью оценки индивидуального развития воспитанников;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5.3. Воспитанники учреждения имеют право на: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1) предоставление условий для обучения с учетом особенностей психофизического развития и состояния здоровья воспитанников,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2)  получение присмотра и ухода за воспитанниками;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3) выбор занятий по интересам, игровую деятельность;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4) бесплатное пользование игрушками, играми, учебными пособиями, средствами обучения и воспитания в пределах федерального государственного образовательного стандарта дошкольного образования, информационными ресурсами, образовательной базой учреждения;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5) 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6) свободу совести, информации, свободное выражение собственных взглядов и убеждений;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7) перевод в другую образовательную организацию, реализующую образовательную программу дошкольного образования, в случае прекращения деятельности учреждения, аннулирования соответствующей лицензии в порядке,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8) пользование в установленном порядке лечебно-оздоровительной инфраструктурой, объектами культуры и объектами спорта учреждения.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lastRenderedPageBreak/>
        <w:t>10) развитие своих творческих способностей и интересов, включая участие в конкурсах, выставках, смотрах, физкультурных и спортивных мероприятиях;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11) поощрение за успехи в образовательной, физкультурной, спортивной, творческой деятельности.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5.4. Воспитанники обязаны: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1) соблюдать режим пребывания в образовательной организации;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2) осваивать основную образовательную программу дошкольного образования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3) заботиться о сохранении и укреплении своего здоровья, стремиться к нравственному, духовному и физическому развитию;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 xml:space="preserve">4) уважать честь и достоинство других воспитанников и работников учреждения; не мешать другим воспитанникам </w:t>
      </w:r>
      <w:proofErr w:type="gramStart"/>
      <w:r w:rsidRPr="005E2B94">
        <w:rPr>
          <w:color w:val="444444"/>
          <w:sz w:val="28"/>
          <w:szCs w:val="28"/>
        </w:rPr>
        <w:t>во время</w:t>
      </w:r>
      <w:proofErr w:type="gramEnd"/>
      <w:r w:rsidRPr="005E2B94">
        <w:rPr>
          <w:color w:val="444444"/>
          <w:sz w:val="28"/>
          <w:szCs w:val="28"/>
        </w:rPr>
        <w:t xml:space="preserve"> НОД, не обижать других воспитанников во время совместной деятельности;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5) бережно относиться к имуществу учреждения;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6) находиться в учреждении в сменной обуви, иметь опрятный внешний вид. На физкультурных занятиях присутствовать в спортивной одежде.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5.5. Родители (законные представители) воспитанников имеют право: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1) выбирать до завершения получения ребенком дошкольного образования формы получения образования и формы обучения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2) знакомиться с содержанием образования, используемыми методами обучения и воспитания, образовательными технологиями, а также с результатами освоения программы своих детей независимо от формы обучения;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5.6. Родители (законные представители) воспитанников обязаны: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      1) обеспечить получение детьми общего образования;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 xml:space="preserve">2) соблюдать правила внутреннего распорядка, требования локальных нормативных актов, которые устанавливают режим </w:t>
      </w:r>
      <w:proofErr w:type="gramStart"/>
      <w:r w:rsidRPr="005E2B94">
        <w:rPr>
          <w:color w:val="444444"/>
          <w:sz w:val="28"/>
          <w:szCs w:val="28"/>
        </w:rPr>
        <w:t>деятельности  воспитанников</w:t>
      </w:r>
      <w:proofErr w:type="gramEnd"/>
      <w:r w:rsidRPr="005E2B94">
        <w:rPr>
          <w:color w:val="444444"/>
          <w:sz w:val="28"/>
          <w:szCs w:val="28"/>
        </w:rPr>
        <w:t>, порядок регламентации образовательных отношений между учреждением и родителями (законными представителями) и оформления возникновения, приостановления и прекращения этих отношений независимо от формы обучения;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3) уважать честь и достоинство воспитанников и работников учреждения, осуществляющих образовательную деятельность;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4)  соблюдать иные обязанности, предусмотренные законодательством в сфере образования и локальными нормативными актами учреждения.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b/>
          <w:bCs/>
          <w:color w:val="444444"/>
          <w:sz w:val="28"/>
          <w:szCs w:val="28"/>
        </w:rPr>
        <w:t>8. Заключительные положения</w:t>
      </w:r>
    </w:p>
    <w:p w:rsidR="005E2B94" w:rsidRPr="005E2B94" w:rsidRDefault="005E2B94" w:rsidP="005E2B94">
      <w:pPr>
        <w:pStyle w:val="a3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color w:val="444444"/>
          <w:sz w:val="28"/>
          <w:szCs w:val="28"/>
        </w:rPr>
      </w:pPr>
      <w:r w:rsidRPr="005E2B94">
        <w:rPr>
          <w:color w:val="444444"/>
          <w:sz w:val="28"/>
          <w:szCs w:val="28"/>
        </w:rPr>
        <w:t>8.1. Настоящее Положение действует до принятия иных нормативных документов, которые являются основанием для признания утратившим силу настоящего Положения.</w:t>
      </w:r>
    </w:p>
    <w:p w:rsidR="00587A84" w:rsidRPr="005E2B94" w:rsidRDefault="00587A84" w:rsidP="005E2B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587A84" w:rsidRPr="005E2B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472"/>
    <w:rsid w:val="00587A84"/>
    <w:rsid w:val="005E2B94"/>
    <w:rsid w:val="00924110"/>
    <w:rsid w:val="00B62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99138F-5532-4F14-8F67-3CA154F5B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2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E2B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8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1430</Words>
  <Characters>8152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2021-03-16T11:35:00Z</dcterms:created>
  <dcterms:modified xsi:type="dcterms:W3CDTF">2021-03-16T11:40:00Z</dcterms:modified>
</cp:coreProperties>
</file>