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4B" w:rsidRPr="00296D40" w:rsidRDefault="0027440B" w:rsidP="00101FCC">
      <w:pPr>
        <w:shd w:val="clear" w:color="auto" w:fill="FFFFFF"/>
        <w:spacing w:before="150" w:after="450" w:line="288" w:lineRule="atLeast"/>
        <w:outlineLvl w:val="0"/>
        <w:rPr>
          <w:rFonts w:eastAsia="Times New Roman" w:cstheme="minorHAnsi"/>
          <w:b/>
          <w:color w:val="333333"/>
          <w:kern w:val="36"/>
          <w:sz w:val="45"/>
          <w:szCs w:val="45"/>
          <w:lang w:eastAsia="ru-RU"/>
        </w:rPr>
      </w:pPr>
      <w:proofErr w:type="spellStart"/>
      <w:r w:rsidRPr="00296D40">
        <w:rPr>
          <w:rFonts w:eastAsia="Times New Roman" w:cstheme="minorHAnsi"/>
          <w:b/>
          <w:color w:val="333333"/>
          <w:kern w:val="36"/>
          <w:sz w:val="45"/>
          <w:szCs w:val="45"/>
          <w:lang w:eastAsia="ru-RU"/>
        </w:rPr>
        <w:t>Г</w:t>
      </w:r>
      <w:r w:rsidR="00101FCC" w:rsidRPr="00296D40">
        <w:rPr>
          <w:rFonts w:eastAsia="Times New Roman" w:cstheme="minorHAnsi"/>
          <w:b/>
          <w:color w:val="333333"/>
          <w:kern w:val="36"/>
          <w:sz w:val="45"/>
          <w:szCs w:val="45"/>
          <w:lang w:eastAsia="ru-RU"/>
        </w:rPr>
        <w:t>еймификаци</w:t>
      </w:r>
      <w:r w:rsidRPr="00296D40">
        <w:rPr>
          <w:rFonts w:eastAsia="Times New Roman" w:cstheme="minorHAnsi"/>
          <w:b/>
          <w:color w:val="333333"/>
          <w:kern w:val="36"/>
          <w:sz w:val="45"/>
          <w:szCs w:val="45"/>
          <w:lang w:eastAsia="ru-RU"/>
        </w:rPr>
        <w:t>я</w:t>
      </w:r>
      <w:proofErr w:type="spellEnd"/>
      <w:r w:rsidR="00101FCC" w:rsidRPr="00296D40">
        <w:rPr>
          <w:rFonts w:eastAsia="Times New Roman" w:cstheme="minorHAnsi"/>
          <w:b/>
          <w:color w:val="333333"/>
          <w:kern w:val="36"/>
          <w:sz w:val="45"/>
          <w:szCs w:val="45"/>
          <w:lang w:eastAsia="ru-RU"/>
        </w:rPr>
        <w:t xml:space="preserve"> в дошкольном </w:t>
      </w:r>
      <w:r w:rsidRPr="00296D40">
        <w:rPr>
          <w:rFonts w:eastAsia="Times New Roman" w:cstheme="minorHAnsi"/>
          <w:b/>
          <w:color w:val="333333"/>
          <w:kern w:val="36"/>
          <w:sz w:val="45"/>
          <w:szCs w:val="45"/>
          <w:lang w:eastAsia="ru-RU"/>
        </w:rPr>
        <w:t xml:space="preserve">  образовании </w:t>
      </w:r>
    </w:p>
    <w:p w:rsidR="00101FCC" w:rsidRPr="00101FCC" w:rsidRDefault="0023254B" w:rsidP="00101FC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5940425" cy="6295390"/>
            <wp:effectExtent l="19050" t="0" r="3175" b="0"/>
            <wp:docPr id="2" name="Рисунок 1" descr="igra-marketi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a-marketing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9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40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</w:t>
      </w:r>
    </w:p>
    <w:p w:rsidR="00101FCC" w:rsidRDefault="00101FCC" w:rsidP="00FF08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Технология </w:t>
      </w:r>
      <w:r w:rsidR="00FF0DC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геймификации</w:t>
      </w:r>
      <w:proofErr w:type="spellEnd"/>
      <w:r w:rsidR="00FF0DC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в</w:t>
      </w:r>
      <w:r w:rsidR="00FF0DC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дошкольном </w:t>
      </w:r>
      <w:r w:rsidR="00FF0DC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образовании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01FCC" w:rsidRPr="00FF0899" w:rsidRDefault="00101FCC" w:rsidP="00FF08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01FCC" w:rsidRPr="00FF0899" w:rsidRDefault="00101FCC" w:rsidP="00FF0DC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 в арсенале педагогов насчитывается более сотни различных </w:t>
      </w: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образовательных технологий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Но все ли они актуальны в новом XXI веке?</w:t>
      </w:r>
    </w:p>
    <w:p w:rsidR="00101FCC" w:rsidRPr="00FF0899" w:rsidRDefault="00101FCC" w:rsidP="00FF0DC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Ответ на этот вопрос неоднозначен. Выбор остаётся за педагогом, их </w:t>
      </w:r>
      <w:proofErr w:type="gramStart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использующем</w:t>
      </w:r>
      <w:proofErr w:type="gramEnd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gramStart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Но очевиден процесс возрождения старых 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(классических, вроде бы ушедших в прошлое </w:t>
      </w: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технологий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 новом формате.</w:t>
      </w:r>
      <w:proofErr w:type="gramEnd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 этому виду </w:t>
      </w: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образовательных технологий можно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 мой взгляд, отнести игровые </w:t>
      </w: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технологии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01FCC" w:rsidRPr="00FF0899" w:rsidRDefault="00101FCC" w:rsidP="00FF0DCC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Привлечение игры в процесс обучения не является инновацией. Еще К. Д. Ушинский рекомендовал включать игровые элементы в учебный монотонный труд детей, чтобы сделать процесс познания более продуктивным. Он говорил, что «…для ребенка игра заменяет действительность и делает ее более интересной и понятной потому, что он сам ее создает. В игре ребенок создает свой мир и живет в нем, и следы этой жизни глубже остаются в нем, так как здесь присутствует эмоциональная составляющая, и он сам распоряжается своим творением» </w:t>
      </w:r>
    </w:p>
    <w:p w:rsidR="00101FCC" w:rsidRPr="00FF0899" w:rsidRDefault="00101FCC" w:rsidP="00FF0D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Игровые </w:t>
      </w: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технологии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сегодня используются педагогами в формате </w:t>
      </w:r>
      <w:proofErr w:type="spellStart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квестов</w:t>
      </w:r>
      <w:proofErr w:type="spellEnd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FF089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гейм-игр</w:t>
      </w:r>
      <w:proofErr w:type="spellEnd"/>
      <w:proofErr w:type="gramEnd"/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Отметим, что </w:t>
      </w:r>
      <w:proofErr w:type="spellStart"/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геймификация</w:t>
      </w:r>
      <w:proofErr w:type="spellEnd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является одним из актуаль</w:t>
      </w:r>
      <w:r w:rsidR="00FF0D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ных и перспективных направлений 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развития </w:t>
      </w:r>
      <w:r w:rsidRPr="00FF0DC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образовательных технологий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современной системы </w:t>
      </w:r>
      <w:r w:rsidRPr="00FF0DC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образования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Что же такое </w:t>
      </w:r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F089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геймификация</w:t>
      </w:r>
      <w:proofErr w:type="spellEnd"/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101FCC" w:rsidRPr="00FF0899" w:rsidRDefault="00101FCC" w:rsidP="00FF0DC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Геймификация</w:t>
      </w:r>
      <w:proofErr w:type="spellEnd"/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в информационных технологиях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это использование подходов, характерных для компьютерных игр,</w:t>
      </w:r>
      <w:r w:rsidR="005C664F"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FF089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игрового мышления в неигровом пространстве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FF0DC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образовательном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сетевом, прикладном программном обеспечении с целью повышения эффективности обучения, мотивации обучающихся и повышения их вовлечённости в </w:t>
      </w:r>
      <w:r w:rsidRPr="00FF0DC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образовательный</w:t>
      </w: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FF0DC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процесс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формирования устойчивого интереса к решению прикладных задач. </w:t>
      </w:r>
    </w:p>
    <w:p w:rsidR="00101FCC" w:rsidRPr="00FF0899" w:rsidRDefault="00101FCC" w:rsidP="00FF0DC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Уникальность этой </w:t>
      </w:r>
      <w:r w:rsidRPr="00FF0DC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технологии заключается в том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что, будучи изначально средством для развлечения, она помогает в обучении и развитии личности.</w:t>
      </w:r>
    </w:p>
    <w:p w:rsidR="00101FCC" w:rsidRPr="00FF0899" w:rsidRDefault="00101FCC" w:rsidP="00FF0DC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чем связан рост популярности </w:t>
      </w:r>
      <w:proofErr w:type="spellStart"/>
      <w:proofErr w:type="gramStart"/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гейм-технологии</w:t>
      </w:r>
      <w:proofErr w:type="spellEnd"/>
      <w:proofErr w:type="gramEnd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Во-первых, ребёнок, даже </w:t>
      </w:r>
      <w:r w:rsidRPr="00FF0DC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дошкольник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попав в привычную для себя среду, больше интересуется информацией. Ведь согласитесь, опыты и путешествия с любимыми героями всегда нагляднее и интереснее, нежели сухое изложение фактов взрослым. А компьютерные игры позволили визуализировать даже те области, практика работы по которым считалась </w:t>
      </w:r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«сухой»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априори.</w:t>
      </w:r>
    </w:p>
    <w:p w:rsidR="00101FCC" w:rsidRPr="00FF0899" w:rsidRDefault="00101FCC" w:rsidP="00FF0DC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Что же мы имеем в итоге? </w:t>
      </w:r>
      <w:proofErr w:type="gramStart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Воспитанник попадает в привычную для себя среду (а для поколения Х, тех, кто </w:t>
      </w:r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мыслит жизни без планшетов, игровых приставок и сетевых игр»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– это именно виртуальное пространство, где он </w:t>
      </w:r>
      <w:proofErr w:type="gramEnd"/>
    </w:p>
    <w:p w:rsidR="00101FCC" w:rsidRPr="00FF0899" w:rsidRDefault="00101FCC" w:rsidP="00FF0DCC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чувствует себя увереннее, т. к. знает с раннего детства законы этой реальности и может не только принимать их, но и отчасти видоизменять;</w:t>
      </w:r>
    </w:p>
    <w:p w:rsidR="00101FCC" w:rsidRPr="00FF0899" w:rsidRDefault="00101FCC" w:rsidP="00FF0DCC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- </w:t>
      </w:r>
      <w:proofErr w:type="gramStart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заинтересован</w:t>
      </w:r>
      <w:proofErr w:type="gramEnd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результате; - не только запоминает, но и визуализирует. Какой смысл рассказывать, как жили люди в пещерное время или как охотятся животные семейства кошачьих, если всё это можно </w:t>
      </w:r>
      <w:proofErr w:type="gramStart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показать</w:t>
      </w:r>
      <w:proofErr w:type="gramEnd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или смоделировать на экране в виртуальном мире;</w:t>
      </w:r>
    </w:p>
    <w:p w:rsidR="00101FCC" w:rsidRPr="00FF0899" w:rsidRDefault="00101FCC" w:rsidP="00FF0DCC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стремится развиваться. Основа любой игры – развитие, открытие нового. Здесь игрок не должен, он хочет изучать, тренироваться, творить. Согласитесь, ведь именно этого так не хватает современным детям.</w:t>
      </w:r>
    </w:p>
    <w:p w:rsidR="00101FCC" w:rsidRPr="00FF0899" w:rsidRDefault="00101FCC" w:rsidP="00FF0DC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</w:t>
      </w:r>
      <w:proofErr w:type="gramStart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… З</w:t>
      </w:r>
      <w:proofErr w:type="gramEnd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всеми этими </w:t>
      </w:r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«плюсами»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кроется и множество </w:t>
      </w:r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«минусов»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01FCC" w:rsidRPr="00FF0899" w:rsidRDefault="00101FCC" w:rsidP="00FF0DC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Так, детская индустрия, поставившая выпуск так называемых </w:t>
      </w:r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«развивающих»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 на поток, отодвинула вопросы качества игрового материала, закладываемого в игры, а это отрицательным </w:t>
      </w:r>
      <w:r w:rsidRPr="00FF0DC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образом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сказывается на развитии детей. К тому же, как и любая индустрия, детская ориентируется на удовлетворение спроса, а детский спрос, если его хорошенько не корректируют родители, направлен на то, что быстро летает, громко взрывается, мало думает и почти не разговаривает, или обхо</w:t>
      </w:r>
      <w:r w:rsidR="00FF0D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дится громоподобными возгласами</w:t>
      </w:r>
      <w:r w:rsidR="005C664F"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И, как правило, такие активные потребители продуктов </w:t>
      </w:r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«детской индустрии»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нуждаются в очень серьезной коррекции и социального, и учебного поведения</w:t>
      </w:r>
      <w:proofErr w:type="gramStart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C664F"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101FCC" w:rsidRPr="00FF0899" w:rsidRDefault="00101FCC" w:rsidP="00FF0DC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«Благодаря»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увлечению развивающими играми и программами сводится к нулю живое активное общение родителей и детей. Что отрицательно сказывается на семейных взаимоотношениях. При этом утрачивается основа этих взаимоотношений – семейные традиции и ценности.</w:t>
      </w:r>
    </w:p>
    <w:p w:rsidR="00101FCC" w:rsidRPr="00FF0899" w:rsidRDefault="00101FCC" w:rsidP="00FF0DC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Говоря об отрицательном влиянии </w:t>
      </w:r>
      <w:proofErr w:type="spellStart"/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геймификации</w:t>
      </w:r>
      <w:proofErr w:type="spellEnd"/>
      <w:r w:rsidR="00FF0D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стоит серьёзно поговорить 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о социальных навыках детей, особенно младших </w:t>
      </w:r>
      <w:r w:rsidRPr="00FF0DC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дошкольников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Однако, мало кто из родителей готов к такому подходу. Если современный рынок предлагает прекрасное решение </w:t>
      </w:r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«проблемы»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занятости малыша в виде </w:t>
      </w:r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«занятий в игровой форме»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На наш взгляд, когда мы слышим о продукте, который будет </w:t>
      </w:r>
      <w:r w:rsidRPr="00FF089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«расти вместе с ребенком»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нужно прятать малыша от него как можно надежнее, а не бежать покупать этот продукт.</w:t>
      </w:r>
    </w:p>
    <w:p w:rsidR="00101FCC" w:rsidRPr="00FF0899" w:rsidRDefault="00101FCC" w:rsidP="00FF0DC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Несомненно, максимально реалистичные тренажеры-симуляторы были и будут незаменимы для работы с детьми, которые должны получить условия, максимально приспособленные для развития своих индивидуальных когнитивных стратегий, поиска своего уникального индивидуального стиля мышления. Но, при этом к этим детям необходимо применять и другие </w:t>
      </w: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технологии обучения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чтобы не получить </w:t>
      </w: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обратный эффект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01FCC" w:rsidRPr="00FF0899" w:rsidRDefault="00101FCC" w:rsidP="00FF0DC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01FCC" w:rsidRPr="00FF0899" w:rsidRDefault="00101FCC" w:rsidP="00FF0DC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Подводя итог вышесказанному, бесспорно в эпоху информационных </w:t>
      </w: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технологий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для того чтобы соответствовать 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ожиданиям молодого поколения воспитанников и их родителей, воспитателям необходимо знать и владеть новыми способами обучения. </w:t>
      </w:r>
      <w:proofErr w:type="spellStart"/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Геймификация</w:t>
      </w:r>
      <w:proofErr w:type="spellEnd"/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является эффективным и продуктивным инструментом в работе с детьми. Новая </w:t>
      </w:r>
      <w:r w:rsidRPr="00FF089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образовательная технология</w:t>
      </w:r>
      <w:r w:rsidRPr="00FF089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может подарить педагогу не только знания, но и стремление к их получению, любовь к труду; детям – радость познания окружающего мира, возможность совершать открытия, развиваться; родителям – развивать своего малыша, радоваться вместе с ним его открытиям, активно общаться. Но при этом стоит очень серьёзно подходить к выбору продуктов игровой индустрии, методам и продолжительности их использования.</w:t>
      </w:r>
    </w:p>
    <w:p w:rsidR="00FF0899" w:rsidRDefault="0023254B" w:rsidP="00FF08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742950" r="0" b="726440"/>
            <wp:docPr id="3" name="Рисунок 2" descr="IMG_7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BF2" w:rsidRDefault="00141BF2"/>
    <w:sectPr w:rsidR="00141BF2" w:rsidSect="00FF0DC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FCC"/>
    <w:rsid w:val="00101FCC"/>
    <w:rsid w:val="00141BF2"/>
    <w:rsid w:val="0023254B"/>
    <w:rsid w:val="0027440B"/>
    <w:rsid w:val="00296D40"/>
    <w:rsid w:val="004D3761"/>
    <w:rsid w:val="005C664F"/>
    <w:rsid w:val="00E122A1"/>
    <w:rsid w:val="00F9301B"/>
    <w:rsid w:val="00FF0899"/>
    <w:rsid w:val="00FF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F2"/>
  </w:style>
  <w:style w:type="paragraph" w:styleId="1">
    <w:name w:val="heading 1"/>
    <w:basedOn w:val="a"/>
    <w:link w:val="10"/>
    <w:uiPriority w:val="9"/>
    <w:qFormat/>
    <w:rsid w:val="00101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0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F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5C94-1ACC-4F91-BD7E-F11D8092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3</cp:revision>
  <cp:lastPrinted>2020-09-04T08:30:00Z</cp:lastPrinted>
  <dcterms:created xsi:type="dcterms:W3CDTF">2020-08-25T15:09:00Z</dcterms:created>
  <dcterms:modified xsi:type="dcterms:W3CDTF">2021-01-16T12:52:00Z</dcterms:modified>
</cp:coreProperties>
</file>