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44" w:rsidRDefault="005E2944" w:rsidP="005E29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5E2944">
        <w:rPr>
          <w:b/>
          <w:color w:val="000000"/>
          <w:sz w:val="36"/>
          <w:szCs w:val="36"/>
        </w:rPr>
        <w:t xml:space="preserve">Нормативные правовые акты </w:t>
      </w:r>
    </w:p>
    <w:p w:rsidR="005E2944" w:rsidRPr="005E2944" w:rsidRDefault="005E2944" w:rsidP="005E294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proofErr w:type="gramStart"/>
      <w:r w:rsidRPr="005E2944">
        <w:rPr>
          <w:b/>
          <w:color w:val="000000"/>
          <w:sz w:val="36"/>
          <w:szCs w:val="36"/>
        </w:rPr>
        <w:t>в</w:t>
      </w:r>
      <w:proofErr w:type="gramEnd"/>
      <w:r w:rsidRPr="005E2944">
        <w:rPr>
          <w:b/>
          <w:color w:val="000000"/>
          <w:sz w:val="36"/>
          <w:szCs w:val="36"/>
        </w:rPr>
        <w:t xml:space="preserve"> области персональных данных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hyperlink r:id="rId4" w:history="1">
        <w:r w:rsidRPr="005E2944">
          <w:rPr>
            <w:rStyle w:val="a4"/>
            <w:color w:val="29A5DC"/>
            <w:sz w:val="28"/>
            <w:szCs w:val="28"/>
          </w:rPr>
          <w:t>Конвенция о защите физических лиц при автоматизированной обработке персональных данных </w:t>
        </w:r>
      </w:hyperlink>
      <w:r w:rsidRPr="005E2944">
        <w:rPr>
          <w:color w:val="000000"/>
          <w:sz w:val="28"/>
          <w:szCs w:val="28"/>
        </w:rPr>
        <w:t>(Страсбург, 28 января 1981 г.)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E2944">
        <w:rPr>
          <w:color w:val="000000"/>
          <w:sz w:val="28"/>
          <w:szCs w:val="28"/>
        </w:rPr>
        <w:t>Директива Европейского Союза </w:t>
      </w:r>
      <w:hyperlink r:id="rId5" w:history="1">
        <w:r w:rsidRPr="005E2944">
          <w:rPr>
            <w:rStyle w:val="a4"/>
            <w:color w:val="29A5DC"/>
            <w:sz w:val="28"/>
            <w:szCs w:val="28"/>
          </w:rPr>
          <w:t>№ 2002/58/ЕС</w:t>
        </w:r>
      </w:hyperlink>
      <w:r w:rsidRPr="005E2944">
        <w:rPr>
          <w:color w:val="000000"/>
          <w:sz w:val="28"/>
          <w:szCs w:val="28"/>
        </w:rPr>
        <w:t> "О приватности и электронных коммуникациях"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Трудовой кодекс Российской Федерации от 30.12.2001 г. </w:t>
      </w:r>
      <w:hyperlink r:id="rId6" w:history="1">
        <w:r w:rsidRPr="005E2944">
          <w:rPr>
            <w:rStyle w:val="a4"/>
            <w:color w:val="29A5DC"/>
            <w:sz w:val="28"/>
            <w:szCs w:val="28"/>
          </w:rPr>
          <w:t>№ 197-ФЗ</w:t>
        </w:r>
      </w:hyperlink>
      <w:r w:rsidRPr="005E2944">
        <w:rPr>
          <w:color w:val="000000"/>
          <w:sz w:val="28"/>
          <w:szCs w:val="28"/>
        </w:rPr>
        <w:t> - Глава 14 «Защита персональных данных работника»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Федеральный закон от 19.12.2005 г. </w:t>
      </w:r>
      <w:hyperlink r:id="rId7" w:history="1">
        <w:r w:rsidRPr="005E2944">
          <w:rPr>
            <w:rStyle w:val="a4"/>
            <w:color w:val="29A5DC"/>
            <w:sz w:val="28"/>
            <w:szCs w:val="28"/>
          </w:rPr>
          <w:t>№ 160-ФЗ </w:t>
        </w:r>
      </w:hyperlink>
      <w:r w:rsidRPr="005E2944">
        <w:rPr>
          <w:color w:val="000000"/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Федеральный закон от 27.07.2006 г. </w:t>
      </w:r>
      <w:hyperlink r:id="rId8" w:history="1">
        <w:r w:rsidRPr="005E2944">
          <w:rPr>
            <w:rStyle w:val="a4"/>
            <w:color w:val="29A5DC"/>
            <w:sz w:val="28"/>
            <w:szCs w:val="28"/>
          </w:rPr>
          <w:t>№ 149-ФЗ </w:t>
        </w:r>
      </w:hyperlink>
      <w:r w:rsidRPr="005E2944">
        <w:rPr>
          <w:color w:val="000000"/>
          <w:sz w:val="28"/>
          <w:szCs w:val="28"/>
        </w:rPr>
        <w:t>«Об информации, информационных технологиях и о защите информации»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Федеральный закон от 27.07.2006 г. </w:t>
      </w:r>
      <w:hyperlink r:id="rId9" w:history="1">
        <w:r w:rsidRPr="005E2944">
          <w:rPr>
            <w:rStyle w:val="a4"/>
            <w:color w:val="29A5DC"/>
            <w:sz w:val="28"/>
            <w:szCs w:val="28"/>
          </w:rPr>
          <w:t>№ 152-ФЗ</w:t>
        </w:r>
      </w:hyperlink>
      <w:r w:rsidRPr="005E2944">
        <w:rPr>
          <w:color w:val="000000"/>
          <w:sz w:val="28"/>
          <w:szCs w:val="28"/>
        </w:rPr>
        <w:t> «О персональных данных»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Федеральный закон Российской Федерации от 25.07.2011 г. </w:t>
      </w:r>
      <w:hyperlink r:id="rId10" w:history="1">
        <w:r w:rsidRPr="005E2944">
          <w:rPr>
            <w:rStyle w:val="a4"/>
            <w:color w:val="29A5DC"/>
            <w:sz w:val="28"/>
            <w:szCs w:val="28"/>
          </w:rPr>
          <w:t>№ 261-ФЗ  </w:t>
        </w:r>
      </w:hyperlink>
      <w:r w:rsidRPr="005E2944">
        <w:rPr>
          <w:color w:val="000000"/>
          <w:sz w:val="28"/>
          <w:szCs w:val="28"/>
        </w:rPr>
        <w:t>"О внесении изменений в Федеральный закон "О персональных данных"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>Федеральный закон от 30.12.2015 г. </w:t>
      </w:r>
      <w:hyperlink r:id="rId11" w:history="1">
        <w:r w:rsidRPr="005E2944">
          <w:rPr>
            <w:rStyle w:val="a4"/>
            <w:color w:val="29A5DC"/>
            <w:sz w:val="28"/>
            <w:szCs w:val="28"/>
          </w:rPr>
          <w:t>№ 439-ФЗ</w:t>
        </w:r>
      </w:hyperlink>
      <w:r w:rsidRPr="005E2944">
        <w:rPr>
          <w:color w:val="000000"/>
          <w:sz w:val="28"/>
          <w:szCs w:val="28"/>
        </w:rPr>
        <w:t> "О внесении изменений в Кодекс Российской Федерации об административных правонарушениях"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>Федеральный закон от 21.07.2014 г. </w:t>
      </w:r>
      <w:hyperlink r:id="rId12" w:history="1">
        <w:r w:rsidRPr="005E2944">
          <w:rPr>
            <w:rStyle w:val="a4"/>
            <w:color w:val="29A5DC"/>
            <w:sz w:val="28"/>
            <w:szCs w:val="28"/>
          </w:rPr>
          <w:t>№ 242-ФЗ</w:t>
        </w:r>
      </w:hyperlink>
      <w:r w:rsidRPr="005E2944">
        <w:rPr>
          <w:color w:val="000000"/>
          <w:sz w:val="28"/>
          <w:szCs w:val="28"/>
        </w:rPr>
        <w:t> "О внесении изменений в отдельные законодательные акты Российской Федерации в части уточнения  порядка обработки персональных данных в информационно-телекоммуникационных сетях"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8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t>Указ Президента Российской Федерации от 06.03.1997 г. </w:t>
      </w:r>
      <w:hyperlink r:id="rId13" w:history="1">
        <w:r w:rsidRPr="005E2944">
          <w:rPr>
            <w:rStyle w:val="a4"/>
            <w:color w:val="29A5DC"/>
            <w:sz w:val="28"/>
            <w:szCs w:val="28"/>
          </w:rPr>
          <w:t>№ 188 </w:t>
        </w:r>
      </w:hyperlink>
      <w:r w:rsidRPr="005E2944">
        <w:rPr>
          <w:color w:val="000000"/>
          <w:sz w:val="28"/>
          <w:szCs w:val="28"/>
        </w:rPr>
        <w:t>«Об утверждении перечня сведений конфиденциального характера»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  <w:t>Указ Президента Российской Федерации от 30.05.2005 г. </w:t>
      </w:r>
      <w:hyperlink r:id="rId14" w:history="1">
        <w:r w:rsidRPr="005E2944">
          <w:rPr>
            <w:rStyle w:val="a4"/>
            <w:color w:val="29A5DC"/>
            <w:sz w:val="28"/>
            <w:szCs w:val="28"/>
          </w:rPr>
          <w:t>№ 609</w:t>
        </w:r>
      </w:hyperlink>
      <w:r w:rsidRPr="005E2944">
        <w:rPr>
          <w:color w:val="000000"/>
          <w:sz w:val="28"/>
          <w:szCs w:val="28"/>
        </w:rPr>
        <w:t> 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  <w:t>Указ Президента Российской Федерации от 17.03.2008 г. </w:t>
      </w:r>
      <w:hyperlink r:id="rId15" w:history="1">
        <w:r w:rsidRPr="005E2944">
          <w:rPr>
            <w:rStyle w:val="a4"/>
            <w:color w:val="29A5DC"/>
            <w:sz w:val="28"/>
            <w:szCs w:val="28"/>
          </w:rPr>
          <w:t>№ 351</w:t>
        </w:r>
      </w:hyperlink>
      <w:r w:rsidRPr="005E2944">
        <w:rPr>
          <w:color w:val="000000"/>
          <w:sz w:val="28"/>
          <w:szCs w:val="28"/>
        </w:rPr>
        <w:t> 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lastRenderedPageBreak/>
        <w:t>Распоряжение Президента Российской Федерации от 10.07.2001 г. </w:t>
      </w:r>
      <w:hyperlink r:id="rId16" w:history="1">
        <w:r w:rsidRPr="005E2944">
          <w:rPr>
            <w:rStyle w:val="a4"/>
            <w:color w:val="29A5DC"/>
            <w:sz w:val="28"/>
            <w:szCs w:val="28"/>
          </w:rPr>
          <w:t>№ 366-РП </w:t>
        </w:r>
      </w:hyperlink>
      <w:r w:rsidRPr="005E2944">
        <w:rPr>
          <w:color w:val="000000"/>
          <w:sz w:val="28"/>
          <w:szCs w:val="28"/>
        </w:rPr>
        <w:t>«О подписании Конвенции о защите физических лиц при автоматизированной обработке персональных данных»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>Постановление Правительства Российской Федерации от 21.03.2012 г. </w:t>
      </w:r>
      <w:hyperlink r:id="rId17" w:history="1">
        <w:r w:rsidRPr="005E2944">
          <w:rPr>
            <w:rStyle w:val="a4"/>
            <w:color w:val="29A5DC"/>
            <w:sz w:val="28"/>
            <w:szCs w:val="28"/>
          </w:rPr>
          <w:t>№ 211</w:t>
        </w:r>
      </w:hyperlink>
      <w:r w:rsidRPr="005E2944">
        <w:rPr>
          <w:color w:val="000000"/>
          <w:sz w:val="28"/>
          <w:szCs w:val="28"/>
        </w:rPr>
        <w:t> 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>Постановление Правительства Российской Федерации от 03.11.1994 г. </w:t>
      </w:r>
      <w:hyperlink r:id="rId18" w:history="1">
        <w:r w:rsidRPr="005E2944">
          <w:rPr>
            <w:rStyle w:val="a4"/>
            <w:color w:val="29A5DC"/>
            <w:sz w:val="28"/>
            <w:szCs w:val="28"/>
          </w:rPr>
          <w:t>№ 1233</w:t>
        </w:r>
      </w:hyperlink>
      <w:r w:rsidRPr="005E2944">
        <w:rPr>
          <w:color w:val="000000"/>
          <w:sz w:val="28"/>
          <w:szCs w:val="28"/>
        </w:rPr>
        <w:t> 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использования атомной энергии и уполномоченном органе по космической деятельности»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5E2944">
        <w:rPr>
          <w:color w:val="000000"/>
          <w:sz w:val="28"/>
          <w:szCs w:val="28"/>
        </w:rPr>
        <w:t>Постановление Правительства Российской Федерации от 01.11.2012 г. </w:t>
      </w:r>
      <w:hyperlink r:id="rId19" w:history="1">
        <w:r w:rsidRPr="005E2944">
          <w:rPr>
            <w:rStyle w:val="a4"/>
            <w:color w:val="29A5DC"/>
            <w:sz w:val="28"/>
            <w:szCs w:val="28"/>
          </w:rPr>
          <w:t>№ 1119</w:t>
        </w:r>
      </w:hyperlink>
      <w:r w:rsidRPr="005E2944">
        <w:rPr>
          <w:color w:val="000000"/>
          <w:sz w:val="28"/>
          <w:szCs w:val="28"/>
        </w:rPr>
        <w:t> «Об утверждении требований к защите персональных данных при их обработке в информационных системах персональных данных»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E2944">
        <w:rPr>
          <w:color w:val="000000"/>
          <w:sz w:val="28"/>
          <w:szCs w:val="28"/>
        </w:rPr>
        <w:t>Постановление Правительства Российской Федерации от 06.07.2008 г. </w:t>
      </w:r>
      <w:hyperlink r:id="rId20" w:history="1">
        <w:r w:rsidRPr="005E2944">
          <w:rPr>
            <w:rStyle w:val="a4"/>
            <w:color w:val="29A5DC"/>
            <w:sz w:val="28"/>
            <w:szCs w:val="28"/>
          </w:rPr>
          <w:t>№ 512</w:t>
        </w:r>
      </w:hyperlink>
      <w:r w:rsidRPr="005E2944">
        <w:rPr>
          <w:color w:val="000000"/>
          <w:sz w:val="28"/>
          <w:szCs w:val="28"/>
        </w:rPr>
        <w:t> 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E2944">
        <w:rPr>
          <w:color w:val="000000"/>
          <w:sz w:val="28"/>
          <w:szCs w:val="28"/>
        </w:rPr>
        <w:t>Постановление Правительства Российской Федерации от 15.09.2008 г. </w:t>
      </w:r>
      <w:hyperlink r:id="rId21" w:history="1">
        <w:r w:rsidRPr="005E2944">
          <w:rPr>
            <w:rStyle w:val="a4"/>
            <w:color w:val="29A5DC"/>
            <w:sz w:val="28"/>
            <w:szCs w:val="28"/>
          </w:rPr>
          <w:t>№ 687</w:t>
        </w:r>
      </w:hyperlink>
      <w:r w:rsidRPr="005E2944">
        <w:rPr>
          <w:color w:val="000000"/>
          <w:sz w:val="28"/>
          <w:szCs w:val="28"/>
        </w:rPr>
        <w:t> 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>Постановление Правительства РФ от 04.03.2010 г.</w:t>
      </w:r>
      <w:r w:rsidRPr="005E2944">
        <w:rPr>
          <w:rStyle w:val="a5"/>
          <w:color w:val="000000"/>
          <w:sz w:val="28"/>
          <w:szCs w:val="28"/>
        </w:rPr>
        <w:t> </w:t>
      </w:r>
      <w:hyperlink r:id="rId22" w:history="1">
        <w:r w:rsidRPr="005E2944">
          <w:rPr>
            <w:rStyle w:val="a4"/>
            <w:color w:val="29A5DC"/>
            <w:sz w:val="28"/>
            <w:szCs w:val="28"/>
          </w:rPr>
          <w:t>№ 125</w:t>
        </w:r>
      </w:hyperlink>
      <w:r w:rsidRPr="005E2944">
        <w:rPr>
          <w:color w:val="000000"/>
          <w:sz w:val="28"/>
          <w:szCs w:val="28"/>
        </w:rPr>
        <w:t> "О перечне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Федерацию"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 xml:space="preserve">Приказ </w:t>
      </w:r>
      <w:proofErr w:type="spellStart"/>
      <w:r w:rsidRPr="005E2944">
        <w:rPr>
          <w:color w:val="000000"/>
          <w:sz w:val="28"/>
          <w:szCs w:val="28"/>
        </w:rPr>
        <w:t>Роскомнадзора</w:t>
      </w:r>
      <w:proofErr w:type="spellEnd"/>
      <w:r w:rsidRPr="005E2944">
        <w:rPr>
          <w:color w:val="000000"/>
          <w:sz w:val="28"/>
          <w:szCs w:val="28"/>
        </w:rPr>
        <w:t xml:space="preserve"> от 05.09.2013 г. </w:t>
      </w:r>
      <w:hyperlink r:id="rId23" w:history="1">
        <w:r w:rsidRPr="005E2944">
          <w:rPr>
            <w:rStyle w:val="a4"/>
            <w:color w:val="29A5DC"/>
            <w:sz w:val="28"/>
            <w:szCs w:val="28"/>
          </w:rPr>
          <w:t>№ 996</w:t>
        </w:r>
      </w:hyperlink>
      <w:r w:rsidRPr="005E2944">
        <w:rPr>
          <w:color w:val="000000"/>
          <w:sz w:val="28"/>
          <w:szCs w:val="28"/>
        </w:rPr>
        <w:t> «Об утверждении требований и методов по обезличиванию персональных данных»  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E2944">
        <w:rPr>
          <w:color w:val="000000"/>
          <w:sz w:val="28"/>
          <w:szCs w:val="28"/>
        </w:rPr>
        <w:t>Распоряжение Правительства Российской Федерации от 15.08.2007 г. </w:t>
      </w:r>
      <w:hyperlink r:id="rId24" w:anchor="/document/6380014:0" w:history="1">
        <w:r w:rsidRPr="005E2944">
          <w:rPr>
            <w:rStyle w:val="a4"/>
            <w:color w:val="29A5DC"/>
            <w:sz w:val="28"/>
            <w:szCs w:val="28"/>
          </w:rPr>
          <w:t>№ 1055-Р </w:t>
        </w:r>
      </w:hyperlink>
      <w:r w:rsidRPr="005E2944">
        <w:rPr>
          <w:color w:val="000000"/>
          <w:sz w:val="28"/>
          <w:szCs w:val="28"/>
        </w:rPr>
        <w:t>«О плане подготовки проектов нормативных актов, необходимых для реализации Федерального закона «О персональных данных»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Pr="005E2944">
        <w:rPr>
          <w:color w:val="000000"/>
          <w:sz w:val="28"/>
          <w:szCs w:val="28"/>
        </w:rPr>
        <w:t>Приказ ФСБ России от 09.02.2005 г. </w:t>
      </w:r>
      <w:hyperlink r:id="rId25" w:history="1">
        <w:r w:rsidRPr="005E2944">
          <w:rPr>
            <w:rStyle w:val="a4"/>
            <w:color w:val="29A5DC"/>
            <w:sz w:val="28"/>
            <w:szCs w:val="28"/>
          </w:rPr>
          <w:t>№ 66</w:t>
        </w:r>
      </w:hyperlink>
      <w:r w:rsidRPr="005E2944">
        <w:rPr>
          <w:color w:val="000000"/>
          <w:sz w:val="28"/>
          <w:szCs w:val="28"/>
        </w:rPr>
        <w:t xml:space="preserve"> «Об утверждении Положения о </w:t>
      </w:r>
      <w:r w:rsidRPr="005E2944">
        <w:rPr>
          <w:color w:val="000000"/>
          <w:sz w:val="28"/>
          <w:szCs w:val="28"/>
        </w:rPr>
        <w:lastRenderedPageBreak/>
        <w:t>разработке, производстве, реализации и эксплуатации шифровальных (криптографических) средств защиты информации. Положение ПКЗ 2005</w:t>
      </w:r>
      <w:proofErr w:type="gramStart"/>
      <w:r w:rsidRPr="005E2944">
        <w:rPr>
          <w:color w:val="000000"/>
          <w:sz w:val="28"/>
          <w:szCs w:val="28"/>
        </w:rPr>
        <w:t>)»</w:t>
      </w:r>
      <w:r w:rsidRPr="005E2944">
        <w:rPr>
          <w:color w:val="000000"/>
          <w:sz w:val="28"/>
          <w:szCs w:val="28"/>
        </w:rPr>
        <w:br/>
      </w:r>
      <w:r w:rsidRPr="005E294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</w:t>
      </w:r>
      <w:r w:rsidRPr="005E2944">
        <w:rPr>
          <w:color w:val="000000"/>
          <w:sz w:val="28"/>
          <w:szCs w:val="28"/>
        </w:rPr>
        <w:t>Приказ ФСТЭК России от 18.02.2013 г. </w:t>
      </w:r>
      <w:hyperlink r:id="rId26" w:history="1">
        <w:r w:rsidRPr="005E2944">
          <w:rPr>
            <w:rStyle w:val="a4"/>
            <w:color w:val="29A5DC"/>
            <w:sz w:val="28"/>
            <w:szCs w:val="28"/>
          </w:rPr>
          <w:t>№ 21</w:t>
        </w:r>
      </w:hyperlink>
      <w:r w:rsidRPr="005E2944">
        <w:rPr>
          <w:color w:val="000000"/>
          <w:sz w:val="28"/>
          <w:szCs w:val="28"/>
        </w:rPr>
        <w:t> «Об утверждении Состава и содержания организационных и технических мер по обеспечению безопасности персональных данных при их обработке в информационных системах персональных данных»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 xml:space="preserve">Приказ </w:t>
      </w:r>
      <w:proofErr w:type="spellStart"/>
      <w:r w:rsidRPr="005E2944">
        <w:rPr>
          <w:color w:val="000000"/>
          <w:sz w:val="28"/>
          <w:szCs w:val="28"/>
        </w:rPr>
        <w:t>Минкомвязи</w:t>
      </w:r>
      <w:proofErr w:type="spellEnd"/>
      <w:r w:rsidRPr="005E2944">
        <w:rPr>
          <w:color w:val="000000"/>
          <w:sz w:val="28"/>
          <w:szCs w:val="28"/>
        </w:rPr>
        <w:t xml:space="preserve"> России от 20.07.2017 г. </w:t>
      </w:r>
      <w:hyperlink r:id="rId27" w:history="1">
        <w:r w:rsidRPr="005E2944">
          <w:rPr>
            <w:rStyle w:val="a4"/>
            <w:color w:val="29A5DC"/>
            <w:sz w:val="28"/>
            <w:szCs w:val="28"/>
          </w:rPr>
          <w:t>№ 373</w:t>
        </w:r>
      </w:hyperlink>
      <w:r w:rsidRPr="005E2944">
        <w:rPr>
          <w:color w:val="000000"/>
          <w:sz w:val="28"/>
          <w:szCs w:val="28"/>
        </w:rPr>
        <w:t> "О признании утратившими силу приказов Министерства связи и массовых коммуникаций РФ" от 21 декабря 2011 №346, от 28 августа 2015 №315 и п.9 приказа Министерства связи и массовых коммуникаций РФ от 24 ноября 2014 №403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 xml:space="preserve">Приказ </w:t>
      </w:r>
      <w:proofErr w:type="spellStart"/>
      <w:r w:rsidRPr="005E2944">
        <w:rPr>
          <w:color w:val="000000"/>
          <w:sz w:val="28"/>
          <w:szCs w:val="28"/>
        </w:rPr>
        <w:t>Роскомнадзора</w:t>
      </w:r>
      <w:proofErr w:type="spellEnd"/>
      <w:r w:rsidRPr="005E2944">
        <w:rPr>
          <w:color w:val="000000"/>
          <w:sz w:val="28"/>
          <w:szCs w:val="28"/>
        </w:rPr>
        <w:t xml:space="preserve"> от 30.05.2017 г. </w:t>
      </w:r>
      <w:hyperlink r:id="rId28" w:history="1">
        <w:r w:rsidRPr="005E2944">
          <w:rPr>
            <w:rStyle w:val="a4"/>
            <w:color w:val="29A5DC"/>
            <w:sz w:val="28"/>
            <w:szCs w:val="28"/>
          </w:rPr>
          <w:t>№ 94 </w:t>
        </w:r>
      </w:hyperlink>
      <w:r w:rsidRPr="005E2944">
        <w:rPr>
          <w:color w:val="000000"/>
          <w:sz w:val="28"/>
          <w:szCs w:val="28"/>
        </w:rPr>
        <w:t>"Об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сведения"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E2944">
        <w:rPr>
          <w:color w:val="000000"/>
          <w:sz w:val="28"/>
          <w:szCs w:val="28"/>
        </w:rPr>
        <w:t xml:space="preserve">Приказ </w:t>
      </w:r>
      <w:proofErr w:type="spellStart"/>
      <w:r w:rsidRPr="005E2944">
        <w:rPr>
          <w:color w:val="000000"/>
          <w:sz w:val="28"/>
          <w:szCs w:val="28"/>
        </w:rPr>
        <w:t>Роскомнадзора</w:t>
      </w:r>
      <w:proofErr w:type="spellEnd"/>
      <w:r w:rsidRPr="005E2944">
        <w:rPr>
          <w:color w:val="000000"/>
          <w:sz w:val="28"/>
          <w:szCs w:val="28"/>
        </w:rPr>
        <w:t xml:space="preserve"> от 30.10. 2018 г. </w:t>
      </w:r>
      <w:hyperlink r:id="rId29" w:history="1">
        <w:r w:rsidRPr="005E2944">
          <w:rPr>
            <w:rStyle w:val="a4"/>
            <w:color w:val="29A5DC"/>
            <w:sz w:val="28"/>
            <w:szCs w:val="28"/>
          </w:rPr>
          <w:t>№ 159</w:t>
        </w:r>
      </w:hyperlink>
      <w:r w:rsidRPr="005E2944">
        <w:rPr>
          <w:color w:val="000000"/>
          <w:sz w:val="28"/>
          <w:szCs w:val="28"/>
        </w:rPr>
        <w:t> "О внесении изменений в Методические рекомендации по уведомлению уполномоченного органа о начале обработки персональных данных и о внесении изменений в ранее представленные сведения, утвержденные приказом Федеральной службы по надзору в сфере связи, информационных технологий и массовых коммуникаций от 30 мая 2017 года № 94"</w:t>
      </w:r>
    </w:p>
    <w:p w:rsid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E2944" w:rsidRPr="005E2944" w:rsidRDefault="005E2944" w:rsidP="005E2944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0" w:name="_GoBack"/>
      <w:bookmarkEnd w:id="0"/>
      <w:r w:rsidRPr="005E2944">
        <w:rPr>
          <w:color w:val="000000"/>
          <w:sz w:val="28"/>
          <w:szCs w:val="28"/>
        </w:rPr>
        <w:t>Постановление Правительства Российской Федерации от 13.02.2019</w:t>
      </w:r>
      <w:hyperlink r:id="rId30" w:history="1">
        <w:r w:rsidRPr="005E2944">
          <w:rPr>
            <w:rStyle w:val="a4"/>
            <w:color w:val="29A5DC"/>
            <w:sz w:val="28"/>
            <w:szCs w:val="28"/>
          </w:rPr>
          <w:t> № 146</w:t>
        </w:r>
      </w:hyperlink>
      <w:r w:rsidRPr="005E2944">
        <w:rPr>
          <w:color w:val="000000"/>
          <w:sz w:val="28"/>
          <w:szCs w:val="28"/>
        </w:rPr>
        <w:t> "Об утверждении Правил организации и осуществления государственного контроля и надзора за обработкой персональных данных"</w:t>
      </w:r>
    </w:p>
    <w:p w:rsidR="00CC0BFE" w:rsidRPr="005E2944" w:rsidRDefault="00CC0BFE" w:rsidP="005E29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C0BFE" w:rsidRPr="005E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4"/>
    <w:rsid w:val="005E2944"/>
    <w:rsid w:val="0078186C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12B7-710D-4DB8-AFD6-846ADA2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944"/>
    <w:rPr>
      <w:color w:val="0000FF"/>
      <w:u w:val="single"/>
    </w:rPr>
  </w:style>
  <w:style w:type="character" w:styleId="a5">
    <w:name w:val="Strong"/>
    <w:basedOn w:val="a0"/>
    <w:uiPriority w:val="22"/>
    <w:qFormat/>
    <w:rsid w:val="005E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55/" TargetMode="External"/><Relationship Id="rId13" Type="http://schemas.openxmlformats.org/officeDocument/2006/relationships/hyperlink" Target="http://base.garant.ru/10200083/" TargetMode="External"/><Relationship Id="rId18" Type="http://schemas.openxmlformats.org/officeDocument/2006/relationships/hyperlink" Target="http://base.garant.ru/188429/" TargetMode="External"/><Relationship Id="rId26" Type="http://schemas.openxmlformats.org/officeDocument/2006/relationships/hyperlink" Target="http://base.garant.ru/703809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93875/" TargetMode="External"/><Relationship Id="rId7" Type="http://schemas.openxmlformats.org/officeDocument/2006/relationships/hyperlink" Target="http://base.garant.ru/12143756/" TargetMode="External"/><Relationship Id="rId12" Type="http://schemas.openxmlformats.org/officeDocument/2006/relationships/hyperlink" Target="https://77.rkn.gov.ru/docs/77/242-FZ-1.docx" TargetMode="External"/><Relationship Id="rId17" Type="http://schemas.openxmlformats.org/officeDocument/2006/relationships/hyperlink" Target="http://base.garant.ru/70152982/" TargetMode="External"/><Relationship Id="rId25" Type="http://schemas.openxmlformats.org/officeDocument/2006/relationships/hyperlink" Target="http://base.garant.ru/1879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561172/" TargetMode="External"/><Relationship Id="rId20" Type="http://schemas.openxmlformats.org/officeDocument/2006/relationships/hyperlink" Target="http://base.garant.ru/193541/" TargetMode="External"/><Relationship Id="rId29" Type="http://schemas.openxmlformats.org/officeDocument/2006/relationships/hyperlink" Target="https://77.rkn.gov.ru/docs/77/Prikaz__159_ot_30.10.2018.tiff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5268/" TargetMode="External"/><Relationship Id="rId11" Type="http://schemas.openxmlformats.org/officeDocument/2006/relationships/hyperlink" Target="https://77.rkn.gov.ru/docs/77/Federal6nyj_zakon_ot_30_12_2015_N_439-FZ__O_vnesenii_izmenen.rtf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2570354/" TargetMode="External"/><Relationship Id="rId15" Type="http://schemas.openxmlformats.org/officeDocument/2006/relationships/hyperlink" Target="http://base.garant.ru/192944/" TargetMode="External"/><Relationship Id="rId23" Type="http://schemas.openxmlformats.org/officeDocument/2006/relationships/hyperlink" Target="https://77.rkn.gov.ru/docs/77/Prikaz_Roskomnadzora996.docx" TargetMode="External"/><Relationship Id="rId28" Type="http://schemas.openxmlformats.org/officeDocument/2006/relationships/hyperlink" Target="http://www.consultant.ru/document/cons_doc_LAW_223376/" TargetMode="External"/><Relationship Id="rId10" Type="http://schemas.openxmlformats.org/officeDocument/2006/relationships/hyperlink" Target="http://base.garant.ru/12188322/" TargetMode="External"/><Relationship Id="rId19" Type="http://schemas.openxmlformats.org/officeDocument/2006/relationships/hyperlink" Target="http://base.garant.ru/70252506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.garant.ru/2559798/" TargetMode="External"/><Relationship Id="rId9" Type="http://schemas.openxmlformats.org/officeDocument/2006/relationships/hyperlink" Target="http://base.garant.ru/12148567/" TargetMode="External"/><Relationship Id="rId14" Type="http://schemas.openxmlformats.org/officeDocument/2006/relationships/hyperlink" Target="http://base.garant.ru/188234/" TargetMode="External"/><Relationship Id="rId22" Type="http://schemas.openxmlformats.org/officeDocument/2006/relationships/hyperlink" Target="https://77.rkn.gov.ru/docs/77/PP_125.docx" TargetMode="External"/><Relationship Id="rId27" Type="http://schemas.openxmlformats.org/officeDocument/2006/relationships/hyperlink" Target="http://docs.cntd.ru/document/436757523" TargetMode="External"/><Relationship Id="rId30" Type="http://schemas.openxmlformats.org/officeDocument/2006/relationships/hyperlink" Target="https://77.rkn.gov.ru/docs/77/Postanovlenie_14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5936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</cp:revision>
  <dcterms:created xsi:type="dcterms:W3CDTF">2020-10-21T05:52:00Z</dcterms:created>
  <dcterms:modified xsi:type="dcterms:W3CDTF">2020-10-21T05:58:00Z</dcterms:modified>
</cp:coreProperties>
</file>