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16" w:rsidRPr="002B5816" w:rsidRDefault="002B5816" w:rsidP="002B5816">
      <w:pPr>
        <w:tabs>
          <w:tab w:val="left" w:pos="14280"/>
          <w:tab w:val="right" w:pos="15398"/>
        </w:tabs>
        <w:ind w:left="0"/>
        <w:jc w:val="left"/>
        <w:rPr>
          <w:sz w:val="40"/>
          <w:szCs w:val="40"/>
          <w:lang w:eastAsia="en-US" w:bidi="en-US"/>
        </w:rPr>
      </w:pPr>
    </w:p>
    <w:p w:rsidR="002B5816" w:rsidRPr="002B5816" w:rsidRDefault="002B5816" w:rsidP="002B5816">
      <w:pPr>
        <w:tabs>
          <w:tab w:val="left" w:pos="14280"/>
          <w:tab w:val="right" w:pos="15398"/>
        </w:tabs>
        <w:ind w:left="0"/>
        <w:jc w:val="right"/>
        <w:rPr>
          <w:b/>
          <w:sz w:val="32"/>
          <w:szCs w:val="32"/>
          <w:lang w:eastAsia="en-US" w:bidi="en-US"/>
        </w:rPr>
      </w:pPr>
      <w:r w:rsidRPr="002B5816">
        <w:rPr>
          <w:b/>
          <w:sz w:val="32"/>
          <w:szCs w:val="32"/>
          <w:lang w:eastAsia="en-US" w:bidi="en-US"/>
        </w:rPr>
        <w:t>Утверждаю:</w:t>
      </w:r>
    </w:p>
    <w:p w:rsidR="002B5816" w:rsidRPr="002B5816" w:rsidRDefault="002B5816" w:rsidP="002B5816">
      <w:pPr>
        <w:tabs>
          <w:tab w:val="left" w:pos="14280"/>
          <w:tab w:val="right" w:pos="15398"/>
        </w:tabs>
        <w:ind w:left="0"/>
        <w:jc w:val="right"/>
        <w:rPr>
          <w:b/>
          <w:sz w:val="32"/>
          <w:szCs w:val="32"/>
          <w:lang w:eastAsia="en-US" w:bidi="en-US"/>
        </w:rPr>
      </w:pPr>
      <w:r w:rsidRPr="002B5816">
        <w:rPr>
          <w:b/>
          <w:sz w:val="32"/>
          <w:szCs w:val="32"/>
          <w:lang w:eastAsia="en-US" w:bidi="en-US"/>
        </w:rPr>
        <w:t>Заведующий МДОУ ДС № 18 «Берёзка»</w:t>
      </w:r>
    </w:p>
    <w:p w:rsidR="002B5816" w:rsidRPr="002B5816" w:rsidRDefault="002B5816" w:rsidP="002B5816">
      <w:pPr>
        <w:tabs>
          <w:tab w:val="left" w:pos="14280"/>
          <w:tab w:val="right" w:pos="15398"/>
        </w:tabs>
        <w:ind w:left="0"/>
        <w:jc w:val="right"/>
        <w:rPr>
          <w:b/>
          <w:sz w:val="32"/>
          <w:szCs w:val="32"/>
          <w:lang w:eastAsia="en-US" w:bidi="en-US"/>
        </w:rPr>
      </w:pPr>
      <w:r w:rsidRPr="002B5816">
        <w:rPr>
          <w:b/>
          <w:sz w:val="32"/>
          <w:szCs w:val="32"/>
          <w:lang w:eastAsia="en-US" w:bidi="en-US"/>
        </w:rPr>
        <w:t>Кузьмина О.И.___________</w:t>
      </w:r>
    </w:p>
    <w:p w:rsidR="002B5816" w:rsidRPr="002B5816" w:rsidRDefault="002B5816" w:rsidP="002B5816">
      <w:pPr>
        <w:ind w:left="0"/>
        <w:jc w:val="left"/>
        <w:rPr>
          <w:sz w:val="32"/>
          <w:szCs w:val="32"/>
          <w:lang w:eastAsia="en-US" w:bidi="en-US"/>
        </w:rPr>
      </w:pPr>
    </w:p>
    <w:p w:rsidR="002B5816" w:rsidRPr="002B5816" w:rsidRDefault="002B5816" w:rsidP="002B5816">
      <w:pPr>
        <w:ind w:left="0"/>
        <w:jc w:val="left"/>
        <w:rPr>
          <w:sz w:val="32"/>
          <w:szCs w:val="32"/>
          <w:lang w:eastAsia="en-US" w:bidi="en-US"/>
        </w:rPr>
      </w:pPr>
    </w:p>
    <w:p w:rsidR="002B5816" w:rsidRPr="002B5816" w:rsidRDefault="002B5816" w:rsidP="002B5816">
      <w:pPr>
        <w:ind w:left="0" w:firstLine="360"/>
        <w:jc w:val="right"/>
        <w:rPr>
          <w:sz w:val="32"/>
          <w:szCs w:val="32"/>
          <w:lang w:eastAsia="en-US" w:bidi="en-US"/>
        </w:rPr>
      </w:pPr>
    </w:p>
    <w:p w:rsidR="002B5816" w:rsidRPr="002B5816" w:rsidRDefault="002B5816" w:rsidP="002B5816">
      <w:pPr>
        <w:ind w:left="0" w:firstLine="360"/>
        <w:jc w:val="right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 w:firstLine="360"/>
        <w:jc w:val="center"/>
        <w:rPr>
          <w:b/>
          <w:sz w:val="44"/>
          <w:szCs w:val="44"/>
          <w:lang w:eastAsia="en-US" w:bidi="en-US"/>
        </w:rPr>
      </w:pPr>
      <w:r w:rsidRPr="002B5816">
        <w:rPr>
          <w:b/>
          <w:sz w:val="44"/>
          <w:szCs w:val="44"/>
          <w:lang w:eastAsia="en-US" w:bidi="en-US"/>
        </w:rPr>
        <w:t>Годовой план работы</w:t>
      </w: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t>педагога-психолога</w:t>
      </w: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t>Смирновой Яны Анатольевны</w:t>
      </w: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t>Муниципального дошкольного образовательного учреждения</w:t>
      </w: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t>«Детский сад комбинированного вида № 18 «Берёзка»</w:t>
      </w: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t>г. Буденновска и Буденновского района</w:t>
      </w: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t>на 2018-2019 учебный год</w:t>
      </w: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lastRenderedPageBreak/>
        <w:t>Годовые задачи детского сада.</w:t>
      </w: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786"/>
        <w:contextualSpacing/>
        <w:rPr>
          <w:sz w:val="40"/>
          <w:szCs w:val="40"/>
          <w:lang w:eastAsia="en-US" w:bidi="en-US"/>
        </w:rPr>
      </w:pPr>
      <w:r w:rsidRPr="002B5816">
        <w:rPr>
          <w:sz w:val="40"/>
          <w:szCs w:val="40"/>
          <w:lang w:eastAsia="en-US" w:bidi="en-US"/>
        </w:rPr>
        <w:t>1. Воспитание нравственно-патриотических чувств дошкольников через ознакомление с культурой и историей малой Родины.</w:t>
      </w:r>
    </w:p>
    <w:p w:rsidR="002B5816" w:rsidRPr="002B5816" w:rsidRDefault="002B5816" w:rsidP="002B5816">
      <w:pPr>
        <w:ind w:left="786"/>
        <w:contextualSpacing/>
        <w:rPr>
          <w:sz w:val="40"/>
          <w:szCs w:val="40"/>
          <w:lang w:eastAsia="en-US" w:bidi="en-US"/>
        </w:rPr>
      </w:pPr>
      <w:r w:rsidRPr="002B5816">
        <w:rPr>
          <w:sz w:val="40"/>
          <w:szCs w:val="40"/>
          <w:lang w:eastAsia="en-US" w:bidi="en-US"/>
        </w:rPr>
        <w:t>2. Поиск новых путей художественно-творческой деятельности дошкольников через творческое мышление педагога.</w:t>
      </w:r>
    </w:p>
    <w:p w:rsidR="002B5816" w:rsidRPr="002B5816" w:rsidRDefault="002B5816" w:rsidP="002B5816">
      <w:pPr>
        <w:ind w:left="786"/>
        <w:contextualSpacing/>
        <w:rPr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426"/>
        <w:jc w:val="center"/>
        <w:rPr>
          <w:b/>
          <w:sz w:val="40"/>
          <w:szCs w:val="40"/>
          <w:lang w:eastAsia="en-US" w:bidi="en-US"/>
        </w:rPr>
      </w:pPr>
      <w:r w:rsidRPr="002B5816">
        <w:rPr>
          <w:b/>
          <w:sz w:val="40"/>
          <w:szCs w:val="40"/>
          <w:lang w:eastAsia="en-US" w:bidi="en-US"/>
        </w:rPr>
        <w:t>Годовые задачи педагога-психолога.</w:t>
      </w:r>
    </w:p>
    <w:p w:rsidR="002B5816" w:rsidRPr="002B5816" w:rsidRDefault="002B5816" w:rsidP="002B5816">
      <w:pPr>
        <w:ind w:left="426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567"/>
        <w:rPr>
          <w:sz w:val="40"/>
          <w:szCs w:val="40"/>
          <w:lang w:eastAsia="en-US" w:bidi="en-US"/>
        </w:rPr>
      </w:pPr>
      <w:r w:rsidRPr="002B5816">
        <w:rPr>
          <w:sz w:val="40"/>
          <w:szCs w:val="40"/>
          <w:lang w:eastAsia="en-US" w:bidi="en-US"/>
        </w:rPr>
        <w:t>1. Содействовать созданию социально-психологических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развития.</w:t>
      </w:r>
    </w:p>
    <w:p w:rsidR="002B5816" w:rsidRPr="002B5816" w:rsidRDefault="002B5816" w:rsidP="002B5816">
      <w:pPr>
        <w:ind w:left="567"/>
        <w:rPr>
          <w:sz w:val="40"/>
          <w:szCs w:val="40"/>
          <w:lang w:eastAsia="en-US" w:bidi="en-US"/>
        </w:rPr>
      </w:pPr>
      <w:r w:rsidRPr="002B5816">
        <w:rPr>
          <w:sz w:val="40"/>
          <w:szCs w:val="40"/>
          <w:lang w:eastAsia="en-US" w:bidi="en-US"/>
        </w:rPr>
        <w:t>2. Содействовать коллективу дошкольного учреждения в гармонизации психологического климата, благоприятного для развития детей.</w:t>
      </w:r>
    </w:p>
    <w:p w:rsidR="002B5816" w:rsidRPr="002B5816" w:rsidRDefault="002B5816" w:rsidP="002B5816">
      <w:pPr>
        <w:ind w:left="567"/>
        <w:rPr>
          <w:sz w:val="40"/>
          <w:szCs w:val="40"/>
          <w:lang w:eastAsia="en-US" w:bidi="en-US"/>
        </w:rPr>
      </w:pPr>
      <w:r w:rsidRPr="002B5816">
        <w:rPr>
          <w:sz w:val="40"/>
          <w:szCs w:val="40"/>
          <w:lang w:eastAsia="en-US" w:bidi="en-US"/>
        </w:rPr>
        <w:t>3. Оказывать своевременную психологическую, консультативную, диагностическую помощь родителям и педагогам в решении психологических проблем при воспитании и обучении детей дошкольного возраста.</w:t>
      </w:r>
    </w:p>
    <w:p w:rsidR="002B5816" w:rsidRPr="002B5816" w:rsidRDefault="002B5816" w:rsidP="002B5816">
      <w:pPr>
        <w:ind w:left="0" w:firstLine="360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/>
        <w:rPr>
          <w:b/>
          <w:sz w:val="40"/>
          <w:szCs w:val="40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Направление</w:t>
            </w:r>
            <w:proofErr w:type="spellEnd"/>
            <w:r w:rsidRPr="002B5816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Cs w:val="28"/>
                <w:lang w:eastAsia="en-US"/>
              </w:rPr>
              <w:t>деятельности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Дети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Педагоги</w:t>
            </w:r>
            <w:proofErr w:type="spellEnd"/>
            <w:r w:rsidRPr="002B5816">
              <w:rPr>
                <w:b/>
                <w:szCs w:val="28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Cs w:val="28"/>
                <w:lang w:eastAsia="en-US"/>
              </w:rPr>
              <w:t>администрация</w:t>
            </w:r>
            <w:proofErr w:type="spellEnd"/>
            <w:r w:rsidRPr="002B5816">
              <w:rPr>
                <w:b/>
                <w:szCs w:val="28"/>
                <w:lang w:eastAsia="en-US"/>
              </w:rPr>
              <w:t xml:space="preserve"> ДОУ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Родители</w:t>
            </w:r>
            <w:proofErr w:type="spellEnd"/>
          </w:p>
        </w:tc>
      </w:tr>
      <w:tr w:rsidR="002B5816" w:rsidRPr="002B5816" w:rsidTr="002B5816">
        <w:tc>
          <w:tcPr>
            <w:tcW w:w="1561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  <w:p w:rsidR="002B5816" w:rsidRPr="002B5816" w:rsidRDefault="002B5816" w:rsidP="002B5816">
            <w:pPr>
              <w:rPr>
                <w:b/>
                <w:szCs w:val="28"/>
                <w:lang w:eastAsia="en-US"/>
              </w:rPr>
            </w:pPr>
            <w:proofErr w:type="spellStart"/>
            <w:r w:rsidRPr="002B5816">
              <w:rPr>
                <w:b/>
                <w:szCs w:val="28"/>
                <w:lang w:eastAsia="en-US"/>
              </w:rPr>
              <w:t>Сентябрь</w:t>
            </w:r>
            <w:proofErr w:type="spellEnd"/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Адаптация детей раннего возраста.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Диагностика готовности к школе в подготовительных группах.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Диагностика (совместно с педагогами) психологического фона развития эмоционально-личностной сферы у детей (выявление детей группы риска).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4. Сбор первичной информации о семьях, находящихся в сложных жизненных ситуациях.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5. Мониторинг качества освоения образовательной программы (совместно с педагогами).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Анкетирование вновь поступивших педагогов.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Готовность педагогов к учебному году.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Анкетирование «Условия семейного воспитания» (для вновь поступивших детей).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Социальный паспорт семей (С педагогами)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Индивидуальные и групповые игровые сеансы с поступающими детьми.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Коммуникативные игры в группе.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Наблюдение за адаптацией поступивших детей.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Обучающие занятия с молодыми педагогами.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просвещение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результатам диагностики готовности к школе в подготовительных группах.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Консультация «Диагностика: нормы и правила проведения» (методические рекомендации).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результатам диагностики готовности к школе в подготовительных группах.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2. Родительские собрания: 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экспресс-выступления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по вопросам психологической безопасности, сохранения психологического здоровья и возрастным особенностям психического здоровья детей.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lastRenderedPageBreak/>
              <w:t>3. Наглядная стендовая информация: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- «Наука расставания».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lastRenderedPageBreak/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Консультации и рекомендации по адаптации детей, поступающих в ДОУ; по подготовке детей к школе.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Консультации и рекомендации по организации педагогической диагностики.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и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групповые консультации по адаптации детей к ДОУ; по подготовке к школе.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Организационно-методическая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Обработка и анализ адаптационных листов.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Обработка и анализ результатов диагностики готовности к школе.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4. Подбор и составление коррекционно-развивающих программ для детей «группы риска».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Обработка результатов диагностики.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4. Организация и проведение занятий для педагогов.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Оформление наглядной информации.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Подготовка выступлений для родительских собраний.</w:t>
            </w:r>
          </w:p>
          <w:p w:rsidR="002B5816" w:rsidRPr="002B5816" w:rsidRDefault="002B5816" w:rsidP="002B5816">
            <w:pPr>
              <w:rPr>
                <w:sz w:val="22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Обработка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результатов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B5816" w:rsidRPr="002B5816" w:rsidTr="002B5816">
        <w:trPr>
          <w:gridAfter w:val="3"/>
          <w:wAfter w:w="12529" w:type="dxa"/>
        </w:trPr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2B5816" w:rsidRPr="002B5816" w:rsidRDefault="002B5816" w:rsidP="002B5816">
            <w:pPr>
              <w:rPr>
                <w:b/>
                <w:szCs w:val="28"/>
                <w:lang w:eastAsia="en-US"/>
              </w:rPr>
            </w:pPr>
            <w:r w:rsidRPr="002B5816">
              <w:rPr>
                <w:b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 w:rsidRPr="002B5816">
              <w:rPr>
                <w:b/>
                <w:szCs w:val="28"/>
                <w:lang w:eastAsia="en-US"/>
              </w:rPr>
              <w:t>Октябрь</w:t>
            </w:r>
            <w:proofErr w:type="spellEnd"/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Диагностика детей старшего дошкольного возраста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Тест: «Склонны ли вы действовать или размышлять»? </w:t>
            </w:r>
            <w:r w:rsidRPr="002B5816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из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цикла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познай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себя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»).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>1. «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Удовлетворенность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деятельностью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ДОУ».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 по подготовке к школе.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Коррекционно-развивающие занятия с детьми группы риска.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просвещение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результатам диагностики готовности к школе в подготовительных группах.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Районное МО «Эмоциональный дискомфорт» (освещение вопроса).</w:t>
            </w:r>
          </w:p>
          <w:p w:rsid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Наглядная стендовая информация: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- «Если ребенок дерется».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семьями детей, находящимися в трудной жизненной ситуации.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</w:p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Консультация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Ребенок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стресс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и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групповые консультации по адаптации детей к ДОУ; по подготовке к школе; консультации, посвященные роли семьи в воспитании ребенка.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Индивид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к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>онсультации, посвященные подготовке детей к школе.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Консультация «И это все о нем».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Организационно-методическая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материалов для обследования.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Обработка тестовых материалов.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Составление заключений, рекомендаций для коррекционно-развивающей работы.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Подготовка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материала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к МО.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Обработка и анализ результатов анкетирования.</w:t>
            </w:r>
          </w:p>
        </w:tc>
      </w:tr>
    </w:tbl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sz w:val="24"/>
          <w:szCs w:val="24"/>
          <w:lang w:eastAsia="en-US" w:bidi="en-US"/>
        </w:rPr>
        <w:br w:type="textWrapping" w:clear="all"/>
      </w:r>
      <w:r w:rsidRPr="002B5816">
        <w:rPr>
          <w:b/>
          <w:szCs w:val="28"/>
          <w:lang w:eastAsia="en-US" w:bidi="en-US"/>
        </w:rPr>
        <w:t xml:space="preserve">Ноябрь 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Диагностика детей среднего дошкольного возраста.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2"/>
                <w:lang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Тест «Хорошо ли вы умеете слушать?» </w:t>
            </w:r>
            <w:r w:rsidRPr="002B5816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из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цикла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познай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себя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»).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запросу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 по подготовке к школе.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Коррекционно-развивающие занятия с детьми группы риска.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просвещение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улучшению психологического комфорта детей в ДОУ.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Психологический тренинг «Развитие творческих способностей воспитателей».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Наглядная стендовая информация: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- «Если ребенок не ладит с братом или сестрой».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семьями, находящимися в трудной жизненной ситуации.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val="ru-RU" w:eastAsia="en-US"/>
              </w:rPr>
            </w:pPr>
          </w:p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</w:p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</w:p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Консультация «Как справиться со стрессом?». 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  <w:p w:rsidR="002B5816" w:rsidRPr="002B5816" w:rsidRDefault="002B5816" w:rsidP="002B5816">
            <w:pPr>
              <w:rPr>
                <w:sz w:val="22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Индивид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консультации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для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родителей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Организационно-методическая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Подготовка тестовых материалов для диагностики детей среднего возраста.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консультаций, памяток и рекомендаций.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Подготовка и организация тренинга.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Заполнение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текущей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документации</w:t>
            </w:r>
            <w:proofErr w:type="spellEnd"/>
          </w:p>
        </w:tc>
      </w:tr>
    </w:tbl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t>Декабрь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Выявление одаренных детей для конкурса «По дороге знаний».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запросу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запросу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Коррекционно-развивающая работа с детьми группы риска.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Развивающие занятия с одаренными детьми.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просвещение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улучшению психологического комфорта детей в ДОУ.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2. </w:t>
            </w:r>
            <w:proofErr w:type="spellStart"/>
            <w:r w:rsidRPr="002B5816">
              <w:rPr>
                <w:sz w:val="24"/>
                <w:szCs w:val="24"/>
                <w:lang w:val="ru-RU" w:eastAsia="en-US"/>
              </w:rPr>
              <w:t>Коучинг</w:t>
            </w:r>
            <w:proofErr w:type="spellEnd"/>
            <w:r w:rsidRPr="002B5816">
              <w:rPr>
                <w:sz w:val="24"/>
                <w:szCs w:val="24"/>
                <w:lang w:val="ru-RU" w:eastAsia="en-US"/>
              </w:rPr>
              <w:t>-сессия «Психолог и я»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</w:t>
            </w:r>
            <w:r w:rsidRPr="002B5816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2B5816">
              <w:rPr>
                <w:sz w:val="24"/>
                <w:szCs w:val="24"/>
                <w:lang w:eastAsia="en-US"/>
              </w:rPr>
              <w:t>з</w:t>
            </w:r>
            <w:proofErr w:type="gramEnd"/>
            <w:r w:rsidRPr="002B5816">
              <w:rPr>
                <w:sz w:val="24"/>
                <w:szCs w:val="24"/>
                <w:lang w:eastAsia="en-US"/>
              </w:rPr>
              <w:t>анятие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№ 1).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Наглядная стендовая информация: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- «Если ребенок боится идти в школу».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родителями детей группы риска и семьями, находящимися в трудной жизненной ситуации.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Консультирование по использованию различных видов педагогической помощи в ходе индивидуальной коррекционно-развивающей работы с детьми.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lastRenderedPageBreak/>
              <w:t>1. Индивид консультации, посвященные подготовке детей к школе.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2. Консультация «Факторы, влияющие на отклонения в </w:t>
            </w:r>
            <w:r w:rsidRPr="002B5816">
              <w:rPr>
                <w:sz w:val="24"/>
                <w:szCs w:val="24"/>
                <w:lang w:val="ru-RU" w:eastAsia="en-US"/>
              </w:rPr>
              <w:lastRenderedPageBreak/>
              <w:t>эмоционально-личностной сфере у детей».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lastRenderedPageBreak/>
              <w:t>Организационно-методическая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Обработка и анализ результатов текущей диагностики.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Подготовка материала к тренингу.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Обработка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результатов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диагностики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Заполнение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текущей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документации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2B5816" w:rsidRPr="002B5816" w:rsidRDefault="002B5816" w:rsidP="002B5816">
      <w:pPr>
        <w:ind w:left="0"/>
        <w:jc w:val="left"/>
        <w:rPr>
          <w:b/>
          <w:szCs w:val="28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t>Январь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2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запросу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запросу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Коррекционно-развивающая работа с детьми группы риска.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Развивающие занятия с одаренными детьми.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Телесно-ориентированная терапия «Упражнения на снятие излишнего напряжения».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развивающей работе детей в домашних условиях.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просвещение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Игровые сеансы по сенсорному и эмоциональному развитию с детьми средней и младшей групп.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Релаксационные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упражнения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Наглядная стендовая информация: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- «Если малыш плохо ест».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родителями детей группы риска и семьями, находящимися в трудной жизненной ситуации.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Консультация «Плохое настроение или депрессия».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2B5816">
              <w:rPr>
                <w:sz w:val="24"/>
                <w:szCs w:val="24"/>
                <w:lang w:val="ru-RU" w:eastAsia="en-US"/>
              </w:rPr>
              <w:t>к</w:t>
            </w:r>
            <w:proofErr w:type="gramEnd"/>
            <w:r w:rsidRPr="002B5816">
              <w:rPr>
                <w:sz w:val="24"/>
                <w:szCs w:val="24"/>
                <w:lang w:val="ru-RU" w:eastAsia="en-US"/>
              </w:rPr>
              <w:t>онсультации, посвященные роли семьи в воспитании ребенка.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Консультация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«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Особенности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гиперактивных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lastRenderedPageBreak/>
              <w:t>детей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lastRenderedPageBreak/>
              <w:t>Организационно-методическая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Ведение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текущей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документации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Подбор релаксационных упражнений.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Заполнение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текущей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документации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2"/>
                <w:lang w:eastAsia="en-US"/>
              </w:rPr>
            </w:pPr>
          </w:p>
        </w:tc>
      </w:tr>
    </w:tbl>
    <w:p w:rsidR="002B5816" w:rsidRPr="002B5816" w:rsidRDefault="002B5816" w:rsidP="002B5816">
      <w:pPr>
        <w:ind w:left="0"/>
        <w:jc w:val="left"/>
        <w:rPr>
          <w:sz w:val="24"/>
          <w:szCs w:val="24"/>
          <w:lang w:eastAsia="en-US" w:bidi="en-US"/>
        </w:rPr>
      </w:pPr>
    </w:p>
    <w:p w:rsidR="002B5816" w:rsidRPr="002B5816" w:rsidRDefault="002B5816" w:rsidP="002B5816">
      <w:pPr>
        <w:ind w:left="0"/>
        <w:jc w:val="left"/>
        <w:rPr>
          <w:sz w:val="24"/>
          <w:szCs w:val="24"/>
          <w:lang w:eastAsia="en-US" w:bidi="en-US"/>
        </w:rPr>
      </w:pPr>
    </w:p>
    <w:p w:rsidR="002B5816" w:rsidRPr="002B5816" w:rsidRDefault="002B5816" w:rsidP="002B5816">
      <w:pPr>
        <w:ind w:left="0"/>
        <w:jc w:val="left"/>
        <w:rPr>
          <w:sz w:val="24"/>
          <w:szCs w:val="24"/>
          <w:lang w:eastAsia="en-US" w:bidi="en-US"/>
        </w:rPr>
      </w:pPr>
      <w:r w:rsidRPr="002B5816">
        <w:rPr>
          <w:sz w:val="24"/>
          <w:szCs w:val="24"/>
          <w:lang w:eastAsia="en-US" w:bidi="en-US"/>
        </w:rPr>
        <w:t xml:space="preserve">      </w:t>
      </w:r>
    </w:p>
    <w:p w:rsidR="002B5816" w:rsidRPr="002B5816" w:rsidRDefault="002B5816" w:rsidP="002B5816">
      <w:pPr>
        <w:ind w:left="0"/>
        <w:jc w:val="left"/>
        <w:rPr>
          <w:b/>
          <w:szCs w:val="28"/>
          <w:lang w:eastAsia="en-US" w:bidi="en-US"/>
        </w:rPr>
      </w:pPr>
      <w:r w:rsidRPr="002B5816">
        <w:rPr>
          <w:sz w:val="24"/>
          <w:szCs w:val="24"/>
          <w:lang w:eastAsia="en-US" w:bidi="en-US"/>
        </w:rPr>
        <w:t xml:space="preserve"> </w:t>
      </w:r>
      <w:r w:rsidRPr="002B5816">
        <w:rPr>
          <w:b/>
          <w:szCs w:val="28"/>
          <w:lang w:eastAsia="en-US" w:bidi="en-US"/>
        </w:rPr>
        <w:t>Февраль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 Тест «Насколько вы общительны?» (из цикла «познай себя»).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запросу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 старших и подготовительных групп.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Коррекционно-развивающая работа с детьми группы риска.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Городской интеллектуальный марафон «По дороге знаний».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развивающей работе в домашних условиях.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просвещение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Игровые сеансы по сенсорному и эмоциональному развитию с детьми старшей группы.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val="ru-RU" w:eastAsia="en-US"/>
              </w:rPr>
              <w:t>Коучинг</w:t>
            </w:r>
            <w:proofErr w:type="spellEnd"/>
            <w:r w:rsidRPr="002B5816">
              <w:rPr>
                <w:sz w:val="24"/>
                <w:szCs w:val="24"/>
                <w:lang w:val="ru-RU" w:eastAsia="en-US"/>
              </w:rPr>
              <w:t>-сессия «Психолог и я» (занятие № 2).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Наглядная стендовая информация: «Если ребенок не любит читать».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Беседы с родителями детей группы риска и семьями, находящимися в трудной жизненной ситуации.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Консультация « Социальное партнерство педагогов и </w:t>
            </w:r>
            <w:proofErr w:type="spellStart"/>
            <w:r w:rsidRPr="002B5816">
              <w:rPr>
                <w:sz w:val="24"/>
                <w:szCs w:val="24"/>
                <w:lang w:val="ru-RU" w:eastAsia="en-US"/>
              </w:rPr>
              <w:t>родитетей</w:t>
            </w:r>
            <w:proofErr w:type="spellEnd"/>
            <w:r w:rsidRPr="002B5816">
              <w:rPr>
                <w:sz w:val="24"/>
                <w:szCs w:val="24"/>
                <w:lang w:val="ru-RU" w:eastAsia="en-US"/>
              </w:rPr>
              <w:t>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Консультация «Развитие эмоционально-волевой сферы детей».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Организационно-методическая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Ведение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текущей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документации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Подготовка консультаций и рекомендаций по работе с семьями. 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2. Заполнение текущей </w:t>
            </w:r>
            <w:r w:rsidRPr="002B5816">
              <w:rPr>
                <w:sz w:val="24"/>
                <w:szCs w:val="24"/>
                <w:lang w:val="ru-RU" w:eastAsia="en-US"/>
              </w:rPr>
              <w:lastRenderedPageBreak/>
              <w:t>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3. Подготовка материала </w:t>
            </w:r>
            <w:proofErr w:type="spellStart"/>
            <w:r w:rsidRPr="002B5816">
              <w:rPr>
                <w:sz w:val="24"/>
                <w:szCs w:val="24"/>
                <w:lang w:val="ru-RU" w:eastAsia="en-US"/>
              </w:rPr>
              <w:t>коучинг-сесси</w:t>
            </w:r>
            <w:proofErr w:type="spellEnd"/>
            <w:r w:rsidRPr="002B5816">
              <w:rPr>
                <w:sz w:val="24"/>
                <w:szCs w:val="24"/>
                <w:lang w:val="ru-RU"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lastRenderedPageBreak/>
              <w:t>1. Подготовка наглядной стендовой информации, консультаций.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lastRenderedPageBreak/>
              <w:t xml:space="preserve">2.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Заполнение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текущей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документации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t xml:space="preserve">Март 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2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запросу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 Анкетирование «Как вы готовите ребенка к школе?»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Рекомендации по развивающей работе в домашних условиях.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просвещение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Игровые сеансы по сенсорному и эмоциональному развитию с детьми старшей группы.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Тренинг «Влияние установок и стереотипов на личность педагога».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Наглядная информация: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- Психологическая готовность к школе».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2"/>
                <w:lang w:val="ru-RU" w:eastAsia="en-US"/>
              </w:rPr>
              <w:t>1</w:t>
            </w:r>
            <w:r w:rsidRPr="002B5816">
              <w:rPr>
                <w:sz w:val="24"/>
                <w:szCs w:val="24"/>
                <w:lang w:val="ru-RU" w:eastAsia="en-US"/>
              </w:rPr>
              <w:t>. Индивидуальные консультации.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Консультация «Будьте счастливы с собой и гармоничны с миром».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консультации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Организационно-методическая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Ведение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текущей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документации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Подготовка  материалов тренинга.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наглядной стендовой информации, консультаций.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Заполнение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текущей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документации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2"/>
                <w:lang w:eastAsia="en-US"/>
              </w:rPr>
            </w:pPr>
          </w:p>
        </w:tc>
      </w:tr>
    </w:tbl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t xml:space="preserve">Апрель 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Тест «Как организована ваша жизнь?» </w:t>
            </w:r>
            <w:r w:rsidRPr="002B5816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из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цикла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познай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себя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»).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запросу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Коррекционно-развивающие занятия с детьми.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ИКРР с детьми – оказание различных видов педагогической помощи.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lastRenderedPageBreak/>
              <w:t>просвещение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lastRenderedPageBreak/>
              <w:t xml:space="preserve">1. Игровые сеансы по сенсорному и </w:t>
            </w:r>
            <w:r w:rsidRPr="002B5816">
              <w:rPr>
                <w:sz w:val="24"/>
                <w:szCs w:val="24"/>
                <w:lang w:val="ru-RU" w:eastAsia="en-US"/>
              </w:rPr>
              <w:lastRenderedPageBreak/>
              <w:t>эмоциональному развитию с детьми старшей группы.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lastRenderedPageBreak/>
              <w:t xml:space="preserve">1. </w:t>
            </w:r>
            <w:proofErr w:type="spellStart"/>
            <w:r w:rsidRPr="002B5816">
              <w:rPr>
                <w:sz w:val="24"/>
                <w:szCs w:val="24"/>
                <w:lang w:val="ru-RU" w:eastAsia="en-US"/>
              </w:rPr>
              <w:t>Коучинг</w:t>
            </w:r>
            <w:proofErr w:type="spellEnd"/>
            <w:r w:rsidRPr="002B5816">
              <w:rPr>
                <w:sz w:val="24"/>
                <w:szCs w:val="24"/>
                <w:lang w:val="ru-RU" w:eastAsia="en-US"/>
              </w:rPr>
              <w:t xml:space="preserve">-сессия «Психолог и я» </w:t>
            </w:r>
            <w:r w:rsidRPr="002B5816">
              <w:rPr>
                <w:sz w:val="24"/>
                <w:szCs w:val="24"/>
                <w:lang w:val="ru-RU" w:eastAsia="en-US"/>
              </w:rPr>
              <w:lastRenderedPageBreak/>
              <w:t>(занятие № 3).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lastRenderedPageBreak/>
              <w:t xml:space="preserve">1. Наглядная информация: </w:t>
            </w:r>
            <w:r w:rsidRPr="002B5816">
              <w:rPr>
                <w:sz w:val="24"/>
                <w:szCs w:val="24"/>
                <w:lang w:val="ru-RU" w:eastAsia="en-US"/>
              </w:rPr>
              <w:lastRenderedPageBreak/>
              <w:t>«Если ребенок не слушается?»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lastRenderedPageBreak/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Индивидуальные консультации.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Памятка «Кодекс поведения в конфликтной ситуации».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консультации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Организационно-методическая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2"/>
                <w:lang w:val="ru-RU" w:eastAsia="en-US"/>
              </w:rPr>
              <w:t>2</w:t>
            </w:r>
            <w:r w:rsidRPr="002B5816">
              <w:rPr>
                <w:sz w:val="24"/>
                <w:szCs w:val="24"/>
                <w:lang w:val="ru-RU" w:eastAsia="en-US"/>
              </w:rPr>
              <w:t>. Обработка и анализ результатов диагностики.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3. Подготовка материалов </w:t>
            </w:r>
            <w:proofErr w:type="spellStart"/>
            <w:r w:rsidRPr="002B5816">
              <w:rPr>
                <w:sz w:val="24"/>
                <w:szCs w:val="24"/>
                <w:lang w:val="ru-RU" w:eastAsia="en-US"/>
              </w:rPr>
              <w:t>коучинг</w:t>
            </w:r>
            <w:proofErr w:type="spellEnd"/>
            <w:r w:rsidRPr="002B5816">
              <w:rPr>
                <w:sz w:val="24"/>
                <w:szCs w:val="24"/>
                <w:lang w:val="ru-RU" w:eastAsia="en-US"/>
              </w:rPr>
              <w:t>-сессии.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Подготовка к занятиям.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</w:p>
        </w:tc>
      </w:tr>
    </w:tbl>
    <w:p w:rsidR="002B5816" w:rsidRPr="002B5816" w:rsidRDefault="002B5816" w:rsidP="002B5816">
      <w:pPr>
        <w:ind w:left="0"/>
        <w:jc w:val="left"/>
        <w:rPr>
          <w:szCs w:val="28"/>
          <w:lang w:eastAsia="en-US" w:bidi="en-US"/>
        </w:rPr>
      </w:pPr>
    </w:p>
    <w:p w:rsidR="002B5816" w:rsidRPr="002B5816" w:rsidRDefault="002B5816" w:rsidP="002B5816">
      <w:pPr>
        <w:ind w:left="0"/>
        <w:jc w:val="left"/>
        <w:rPr>
          <w:szCs w:val="28"/>
          <w:lang w:eastAsia="en-US" w:bidi="en-US"/>
        </w:rPr>
      </w:pPr>
    </w:p>
    <w:p w:rsidR="002B5816" w:rsidRPr="002B5816" w:rsidRDefault="002B5816" w:rsidP="002B5816">
      <w:pPr>
        <w:ind w:left="0"/>
        <w:jc w:val="left"/>
        <w:rPr>
          <w:szCs w:val="28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</w:p>
    <w:p w:rsidR="002B5816" w:rsidRPr="002B5816" w:rsidRDefault="002B5816" w:rsidP="002B5816">
      <w:pPr>
        <w:ind w:left="0" w:firstLine="360"/>
        <w:jc w:val="left"/>
        <w:rPr>
          <w:b/>
          <w:szCs w:val="28"/>
          <w:lang w:eastAsia="en-US" w:bidi="en-US"/>
        </w:rPr>
      </w:pPr>
      <w:r w:rsidRPr="002B5816">
        <w:rPr>
          <w:b/>
          <w:szCs w:val="28"/>
          <w:lang w:eastAsia="en-US" w:bidi="en-US"/>
        </w:rPr>
        <w:t>Май</w:t>
      </w:r>
    </w:p>
    <w:p w:rsidR="002B5816" w:rsidRPr="002B5816" w:rsidRDefault="002B5816" w:rsidP="002B5816">
      <w:pPr>
        <w:ind w:left="0" w:firstLine="360"/>
        <w:jc w:val="left"/>
        <w:rPr>
          <w:sz w:val="24"/>
          <w:szCs w:val="24"/>
          <w:lang w:eastAsia="en-US" w:bidi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4536"/>
        <w:gridCol w:w="4253"/>
        <w:gridCol w:w="3740"/>
      </w:tblGrid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Диагностика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Итоговая диагностика детей коррекционно-развивающих групп с целью определения динамики развития и эффективности коррекционно-развивающей работы.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Итоговая диагностика «Школьная зрелость».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3. Мониторинг качества освоения образовательной программы.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1.  Анкетирование по запросам педагогов на следующий год. 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 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Анкетирование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по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запросу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Коррекция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Оказание различных видов педагогической помощи детям «группы риска» в летний период.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Оказание различных видов развивающей помощи в семье детям «группы риска» в летний период.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просвещение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Игровые сеансы по эмоциональному развитию с детьми.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Участие в педсовете «Итоги года»</w:t>
            </w:r>
          </w:p>
          <w:p w:rsidR="002B5816" w:rsidRPr="002B5816" w:rsidRDefault="002B5816" w:rsidP="002B5816">
            <w:pPr>
              <w:rPr>
                <w:sz w:val="22"/>
                <w:lang w:val="ru-RU"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Наглядная информация «Если ребенок интересуется только компьютером».</w:t>
            </w: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lastRenderedPageBreak/>
              <w:t>Консультирование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Консультации по итогам диагностики детей.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Консультации по итогам диагностики детей.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Консультация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«В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кругу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семьи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</w:tr>
      <w:tr w:rsidR="002B5816" w:rsidRPr="002B5816" w:rsidTr="002B581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Организационно-методическая</w:t>
            </w:r>
            <w:proofErr w:type="spellEnd"/>
            <w:r w:rsidRPr="002B581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Ведение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Обработка и анализ результатов диагностики.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1. Подготовка консультаций и рекомендаций по работе с семьями «группы риска».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>2. Заполнение текущей документации.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val="ru-RU" w:eastAsia="en-US"/>
              </w:rPr>
            </w:pPr>
            <w:r w:rsidRPr="002B5816">
              <w:rPr>
                <w:sz w:val="24"/>
                <w:szCs w:val="24"/>
                <w:lang w:val="ru-RU" w:eastAsia="en-US"/>
              </w:rPr>
              <w:t xml:space="preserve">3. Подготовка материалов к педсовету. 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Обработка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результатов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анкетирования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16" w:rsidRPr="002B5816" w:rsidRDefault="002B5816" w:rsidP="002B5816">
            <w:pPr>
              <w:rPr>
                <w:sz w:val="24"/>
                <w:szCs w:val="24"/>
                <w:lang w:eastAsia="en-US"/>
              </w:rPr>
            </w:pPr>
            <w:r w:rsidRPr="002B5816">
              <w:rPr>
                <w:sz w:val="24"/>
                <w:szCs w:val="24"/>
                <w:lang w:eastAsia="en-US"/>
              </w:rPr>
              <w:t xml:space="preserve">1.Заполнение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текущей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5816">
              <w:rPr>
                <w:sz w:val="24"/>
                <w:szCs w:val="24"/>
                <w:lang w:eastAsia="en-US"/>
              </w:rPr>
              <w:t>документации</w:t>
            </w:r>
            <w:proofErr w:type="spellEnd"/>
            <w:r w:rsidRPr="002B5816">
              <w:rPr>
                <w:sz w:val="24"/>
                <w:szCs w:val="24"/>
                <w:lang w:eastAsia="en-US"/>
              </w:rPr>
              <w:t>.</w:t>
            </w:r>
          </w:p>
          <w:p w:rsidR="002B5816" w:rsidRPr="002B5816" w:rsidRDefault="002B5816" w:rsidP="002B5816">
            <w:pPr>
              <w:rPr>
                <w:sz w:val="22"/>
                <w:lang w:eastAsia="en-US"/>
              </w:rPr>
            </w:pPr>
          </w:p>
        </w:tc>
      </w:tr>
    </w:tbl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 w:firstLine="360"/>
        <w:jc w:val="center"/>
        <w:rPr>
          <w:b/>
          <w:sz w:val="40"/>
          <w:szCs w:val="40"/>
          <w:lang w:eastAsia="en-US" w:bidi="en-US"/>
        </w:rPr>
      </w:pPr>
    </w:p>
    <w:p w:rsidR="002B5816" w:rsidRPr="002B5816" w:rsidRDefault="002B5816" w:rsidP="002B5816">
      <w:pPr>
        <w:ind w:left="0"/>
        <w:jc w:val="left"/>
        <w:rPr>
          <w:b/>
          <w:sz w:val="40"/>
          <w:szCs w:val="40"/>
          <w:lang w:eastAsia="en-US" w:bidi="en-US"/>
        </w:rPr>
      </w:pPr>
    </w:p>
    <w:p w:rsidR="004821DE" w:rsidRDefault="004821DE"/>
    <w:sectPr w:rsidR="004821DE" w:rsidSect="002B581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D5"/>
    <w:rsid w:val="002B5816"/>
    <w:rsid w:val="004821DE"/>
    <w:rsid w:val="005840C9"/>
    <w:rsid w:val="00A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C9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840C9"/>
    <w:pPr>
      <w:keepNext/>
      <w:ind w:firstLine="720"/>
      <w:jc w:val="center"/>
      <w:outlineLvl w:val="1"/>
    </w:pPr>
    <w:rPr>
      <w:b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C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840C9"/>
    <w:rPr>
      <w:b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5840C9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5840C9"/>
    <w:rPr>
      <w:b/>
      <w:bCs/>
    </w:rPr>
  </w:style>
  <w:style w:type="paragraph" w:styleId="a4">
    <w:name w:val="List Paragraph"/>
    <w:basedOn w:val="a"/>
    <w:uiPriority w:val="34"/>
    <w:qFormat/>
    <w:rsid w:val="00584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2B5816"/>
    <w:pPr>
      <w:ind w:left="0" w:firstLine="360"/>
      <w:jc w:val="left"/>
    </w:pPr>
    <w:rPr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B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C9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5840C9"/>
    <w:pPr>
      <w:keepNext/>
      <w:ind w:firstLine="720"/>
      <w:jc w:val="center"/>
      <w:outlineLvl w:val="1"/>
    </w:pPr>
    <w:rPr>
      <w:b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C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840C9"/>
    <w:rPr>
      <w:b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5840C9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5840C9"/>
    <w:rPr>
      <w:b/>
      <w:bCs/>
    </w:rPr>
  </w:style>
  <w:style w:type="paragraph" w:styleId="a4">
    <w:name w:val="List Paragraph"/>
    <w:basedOn w:val="a"/>
    <w:uiPriority w:val="34"/>
    <w:qFormat/>
    <w:rsid w:val="00584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2B5816"/>
    <w:pPr>
      <w:ind w:left="0" w:firstLine="360"/>
      <w:jc w:val="left"/>
    </w:pPr>
    <w:rPr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B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2007-01-04T21:40:00Z</dcterms:created>
  <dcterms:modified xsi:type="dcterms:W3CDTF">2007-01-04T21:43:00Z</dcterms:modified>
</cp:coreProperties>
</file>