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1596" w:rsidRDefault="009F634F" w:rsidP="009F6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96">
        <w:rPr>
          <w:rFonts w:ascii="Times New Roman" w:hAnsi="Times New Roman" w:cs="Times New Roman"/>
          <w:b/>
          <w:sz w:val="28"/>
          <w:szCs w:val="28"/>
        </w:rPr>
        <w:t>Тема: «Где начинается родной город».</w:t>
      </w:r>
    </w:p>
    <w:p w:rsidR="009F634F" w:rsidRDefault="009F634F" w:rsidP="009F6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4570" cy="6772700"/>
            <wp:effectExtent l="19050" t="0" r="0" b="0"/>
            <wp:docPr id="1" name="Рисунок 0" descr="a7f2e8f0-0dd7-4031-a770-313eafc6d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f2e8f0-0dd7-4031-a770-313eafc6d06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3836" cy="678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34F" w:rsidRPr="004B1596" w:rsidRDefault="009F634F" w:rsidP="009F63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596">
        <w:rPr>
          <w:rFonts w:ascii="Times New Roman" w:hAnsi="Times New Roman" w:cs="Times New Roman"/>
          <w:i/>
          <w:sz w:val="28"/>
          <w:szCs w:val="28"/>
        </w:rPr>
        <w:t xml:space="preserve">Воспитанник </w:t>
      </w:r>
      <w:r w:rsidR="004B1596" w:rsidRPr="004B1596">
        <w:rPr>
          <w:rFonts w:ascii="Times New Roman" w:hAnsi="Times New Roman" w:cs="Times New Roman"/>
          <w:i/>
          <w:sz w:val="28"/>
          <w:szCs w:val="28"/>
        </w:rPr>
        <w:t>группы №</w:t>
      </w:r>
      <w:r w:rsidRPr="004B1596">
        <w:rPr>
          <w:rFonts w:ascii="Times New Roman" w:hAnsi="Times New Roman" w:cs="Times New Roman"/>
          <w:i/>
          <w:sz w:val="28"/>
          <w:szCs w:val="28"/>
        </w:rPr>
        <w:t>11 «Сказка»</w:t>
      </w:r>
      <w:r w:rsidR="004B1596" w:rsidRPr="004B1596">
        <w:rPr>
          <w:rFonts w:ascii="Times New Roman" w:hAnsi="Times New Roman" w:cs="Times New Roman"/>
          <w:i/>
          <w:sz w:val="28"/>
          <w:szCs w:val="28"/>
        </w:rPr>
        <w:t xml:space="preserve"> Бондарев Руслан вместе со своими родителями искал, откуда начинается родной город Будённовск. </w:t>
      </w:r>
    </w:p>
    <w:p w:rsidR="009F634F" w:rsidRDefault="009F634F" w:rsidP="009F6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пожаловать в Будённовск – удивительный город в Ставропольском крае, который обладает своей неповторимой атмосферой и богатым культурным наследием. </w:t>
      </w:r>
    </w:p>
    <w:p w:rsidR="009F634F" w:rsidRDefault="009F634F" w:rsidP="009F6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встречает стела въезда в город с северной стороны.</w:t>
      </w:r>
    </w:p>
    <w:p w:rsidR="009F634F" w:rsidRDefault="006A3C70" w:rsidP="009F63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865495"/>
            <wp:effectExtent l="19050" t="0" r="3175" b="0"/>
            <wp:docPr id="3" name="Рисунок 2" descr="1a69f40e-bdbe-4ad7-9ccd-b57097168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69f40e-bdbe-4ad7-9ccd-b5709716896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6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C70" w:rsidRDefault="006A3C70" w:rsidP="004B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96" w:rsidRDefault="004B1596" w:rsidP="004B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C70" w:rsidRDefault="006A3C70" w:rsidP="006A3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Стела – это визитная карточка любого населенного пункта для гостей и туристов.</w:t>
      </w:r>
    </w:p>
    <w:p w:rsidR="006A3C70" w:rsidRDefault="006A3C70" w:rsidP="006A3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приветствует стела въезда с западной стороны города. Этот объект украшен символом и элементами, отражающие историю, культурное наследие местности.  Она рассказывает о достопримечательностях, исторической значимости любимого города.</w:t>
      </w:r>
    </w:p>
    <w:p w:rsidR="006A3C70" w:rsidRDefault="006A3C70" w:rsidP="006A3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C70" w:rsidRDefault="006A3C70" w:rsidP="006A3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C70" w:rsidRDefault="006A3C70" w:rsidP="006A3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C70" w:rsidRDefault="006A3C70" w:rsidP="006A3C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6092825"/>
            <wp:effectExtent l="19050" t="0" r="3175" b="0"/>
            <wp:docPr id="4" name="Рисунок 3" descr="dbc68ac0-0e00-49aa-8026-5103d367f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c68ac0-0e00-49aa-8026-5103d367f8e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96" w:rsidRDefault="004B1596" w:rsidP="006A3C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3C70" w:rsidRDefault="006A3C70" w:rsidP="004B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южные ворота нашего города. Стела со стороны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Доброжеланный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Ее хорошо видно с дороги, потому, так как она возвышается над другими сооружениями поблизости. Стела служит указателем, помогающим людям определить, где они находятся.</w:t>
      </w:r>
    </w:p>
    <w:p w:rsidR="006A3C70" w:rsidRDefault="006A3C70" w:rsidP="004B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Выездной знак южные ворота города – поистине оригинальное, креативное сооружение. Его облюбовали новобрачные нашего </w:t>
      </w:r>
      <w:r w:rsidR="004B1596"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hAnsi="Times New Roman" w:cs="Times New Roman"/>
          <w:sz w:val="28"/>
          <w:szCs w:val="28"/>
        </w:rPr>
        <w:t xml:space="preserve"> и оно стало особым местом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596" w:rsidRDefault="004B1596" w:rsidP="004B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596" w:rsidRDefault="004B1596" w:rsidP="004B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0586" cy="7063740"/>
            <wp:effectExtent l="19050" t="0" r="3314" b="0"/>
            <wp:docPr id="5" name="Рисунок 4" descr="5ab05254-24b6-44eb-b8fc-d6a75ac1c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b05254-24b6-44eb-b8fc-d6a75ac1ce7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208" cy="70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96" w:rsidRDefault="004B1596" w:rsidP="004B1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группы №11 «Сказка» Бондарев Руслан.</w:t>
      </w:r>
    </w:p>
    <w:p w:rsidR="004B1596" w:rsidRDefault="004B1596" w:rsidP="004B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96" w:rsidRDefault="004B1596" w:rsidP="004B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Солнечным рассветом вас встречают восточные ворота нашего города. Уникальный дизайн в сочетании с архитектурными особенностями позволяет сформировать узнаваемый образ города. Такое сооружение дает возможность представить менталитет, стиль жизни местного населения.</w:t>
      </w:r>
    </w:p>
    <w:p w:rsidR="009F634F" w:rsidRPr="004B1596" w:rsidRDefault="004B1596" w:rsidP="004B159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пожаловать!</w:t>
      </w:r>
    </w:p>
    <w:sectPr w:rsidR="009F634F" w:rsidRPr="004B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34F"/>
    <w:rsid w:val="004B1596"/>
    <w:rsid w:val="006304D6"/>
    <w:rsid w:val="006A3C70"/>
    <w:rsid w:val="009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2024-02-16T11:50:00Z</dcterms:created>
  <dcterms:modified xsi:type="dcterms:W3CDTF">2024-02-16T12:23:00Z</dcterms:modified>
</cp:coreProperties>
</file>