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89" w:rsidRPr="00D82C89" w:rsidRDefault="00D82C89" w:rsidP="00D82C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D82C89" w:rsidRPr="00D82C89" w:rsidRDefault="00D82C89" w:rsidP="00D82C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детский сад комбинированного вида №18 «Берёзка»</w:t>
      </w:r>
    </w:p>
    <w:p w:rsidR="00D82C89" w:rsidRPr="00D82C89" w:rsidRDefault="00D82C89" w:rsidP="00D82C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г. Будённовска и Будённовского района</w:t>
      </w:r>
    </w:p>
    <w:p w:rsidR="00D82C89" w:rsidRDefault="00D82C89" w:rsidP="00D82C89">
      <w:pPr>
        <w:jc w:val="center"/>
        <w:rPr>
          <w:rFonts w:ascii="Times New Roman" w:hAnsi="Times New Roman" w:cs="Times New Roman"/>
          <w:sz w:val="28"/>
        </w:rPr>
      </w:pPr>
    </w:p>
    <w:p w:rsidR="00D82C89" w:rsidRDefault="00D82C89" w:rsidP="00D82C89">
      <w:pPr>
        <w:jc w:val="center"/>
        <w:rPr>
          <w:rFonts w:ascii="Times New Roman" w:hAnsi="Times New Roman" w:cs="Times New Roman"/>
          <w:sz w:val="28"/>
        </w:rPr>
      </w:pPr>
    </w:p>
    <w:p w:rsidR="00D82C89" w:rsidRDefault="00D82C89" w:rsidP="00D82C89">
      <w:pPr>
        <w:jc w:val="center"/>
        <w:rPr>
          <w:rFonts w:ascii="Times New Roman" w:hAnsi="Times New Roman" w:cs="Times New Roman"/>
          <w:sz w:val="28"/>
        </w:rPr>
      </w:pPr>
    </w:p>
    <w:p w:rsidR="00D82C89" w:rsidRDefault="00D82C89" w:rsidP="00D82C89">
      <w:pPr>
        <w:jc w:val="center"/>
        <w:rPr>
          <w:rFonts w:ascii="Times New Roman" w:hAnsi="Times New Roman" w:cs="Times New Roman"/>
          <w:sz w:val="28"/>
        </w:rPr>
      </w:pPr>
    </w:p>
    <w:p w:rsidR="00D82C89" w:rsidRDefault="00D82C89" w:rsidP="00D82C89">
      <w:pPr>
        <w:jc w:val="center"/>
        <w:rPr>
          <w:rFonts w:ascii="Times New Roman" w:hAnsi="Times New Roman" w:cs="Times New Roman"/>
          <w:sz w:val="28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2C89" w:rsidRPr="00D82C89" w:rsidRDefault="00D82C89" w:rsidP="00D82C8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82C89">
        <w:rPr>
          <w:rFonts w:ascii="Times New Roman" w:hAnsi="Times New Roman" w:cs="Times New Roman"/>
          <w:b/>
          <w:sz w:val="40"/>
        </w:rPr>
        <w:t xml:space="preserve">Консультация для воспитателей </w:t>
      </w:r>
    </w:p>
    <w:p w:rsidR="00D82C89" w:rsidRPr="00D82C89" w:rsidRDefault="00D82C89" w:rsidP="00D82C8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</w:t>
      </w:r>
      <w:r w:rsidRPr="00D82C89">
        <w:rPr>
          <w:rFonts w:ascii="Times New Roman" w:hAnsi="Times New Roman" w:cs="Times New Roman"/>
          <w:b/>
          <w:sz w:val="40"/>
        </w:rPr>
        <w:t>а тему:</w:t>
      </w:r>
    </w:p>
    <w:p w:rsidR="00D82C89" w:rsidRPr="00D82C89" w:rsidRDefault="00D82C89" w:rsidP="00D82C89">
      <w:pPr>
        <w:spacing w:after="0"/>
        <w:jc w:val="center"/>
        <w:rPr>
          <w:rFonts w:ascii="Times New Roman" w:hAnsi="Times New Roman" w:cs="Times New Roman"/>
          <w:sz w:val="40"/>
        </w:rPr>
      </w:pPr>
      <w:r w:rsidRPr="00D82C89">
        <w:rPr>
          <w:rFonts w:ascii="Times New Roman" w:hAnsi="Times New Roman" w:cs="Times New Roman"/>
          <w:b/>
          <w:sz w:val="40"/>
        </w:rPr>
        <w:t>«Артикуляционная гимнастика  – основа правильного произношения».</w:t>
      </w:r>
    </w:p>
    <w:p w:rsidR="00D82C89" w:rsidRPr="00D82C89" w:rsidRDefault="00D82C89" w:rsidP="00D82C89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82C89" w:rsidRPr="00D82C89" w:rsidRDefault="00D82C89" w:rsidP="00D82C8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Составила:</w:t>
      </w:r>
    </w:p>
    <w:p w:rsidR="00D82C89" w:rsidRPr="00D82C89" w:rsidRDefault="00D82C89" w:rsidP="00D82C8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Учитель-логопед</w:t>
      </w:r>
    </w:p>
    <w:p w:rsidR="00D82C89" w:rsidRPr="00D82C89" w:rsidRDefault="00D82C89" w:rsidP="00D82C8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Бондарева Е.А.</w:t>
      </w: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2C89" w:rsidRDefault="00D82C89" w:rsidP="00D82C8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2C89" w:rsidRPr="00D82C89" w:rsidRDefault="00D82C89" w:rsidP="00D82C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2C89" w:rsidRPr="00D82C89" w:rsidRDefault="00D82C89" w:rsidP="00D82C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82C89">
        <w:rPr>
          <w:rFonts w:ascii="Times New Roman" w:hAnsi="Times New Roman" w:cs="Times New Roman"/>
          <w:sz w:val="28"/>
        </w:rPr>
        <w:t>г. Будённовск, 2020 г.</w:t>
      </w:r>
      <w:bookmarkStart w:id="0" w:name="_GoBack"/>
      <w:bookmarkEnd w:id="0"/>
      <w:r w:rsidR="008F4615">
        <w:rPr>
          <w:rFonts w:ascii="Arial" w:hAnsi="Arial" w:cs="Arial"/>
          <w:color w:val="000000"/>
          <w:sz w:val="21"/>
          <w:szCs w:val="21"/>
        </w:rPr>
        <w:br/>
      </w:r>
    </w:p>
    <w:p w:rsidR="008F4615" w:rsidRPr="00D82C89" w:rsidRDefault="008F4615" w:rsidP="00D82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 xml:space="preserve"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логопед. Некоторые родители считают, что повторяя многократно слова, </w:t>
      </w:r>
      <w:proofErr w:type="spellStart"/>
      <w:r w:rsidRPr="00D82C89">
        <w:rPr>
          <w:color w:val="000000"/>
          <w:sz w:val="28"/>
          <w:szCs w:val="28"/>
        </w:rPr>
        <w:t>чистоговорки</w:t>
      </w:r>
      <w:proofErr w:type="spellEnd"/>
      <w:r w:rsidRPr="00D82C89">
        <w:rPr>
          <w:color w:val="000000"/>
          <w:sz w:val="28"/>
          <w:szCs w:val="28"/>
        </w:rPr>
        <w:t xml:space="preserve">, и даже скороговорки, они могут воспитать правильное звукопроизношение у ребёнка. Они и не подозревают, что сначала ребёнок должен научиться </w:t>
      </w:r>
      <w:proofErr w:type="gramStart"/>
      <w:r w:rsidRPr="00D82C89">
        <w:rPr>
          <w:color w:val="000000"/>
          <w:sz w:val="28"/>
          <w:szCs w:val="28"/>
        </w:rPr>
        <w:t>правильно</w:t>
      </w:r>
      <w:proofErr w:type="gramEnd"/>
      <w:r w:rsidRPr="00D82C89">
        <w:rPr>
          <w:color w:val="000000"/>
          <w:sz w:val="28"/>
          <w:szCs w:val="28"/>
        </w:rPr>
        <w:t xml:space="preserve"> произносить изолированный звук, затем закрепить его в слогах, словах, а только потом во фразе.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Для занятий дома с родителями предлагается проводить артикуляционную гимнастику, тем более</w:t>
      </w:r>
      <w:proofErr w:type="gramStart"/>
      <w:r w:rsidRPr="00D82C89">
        <w:rPr>
          <w:color w:val="000000"/>
          <w:sz w:val="28"/>
          <w:szCs w:val="28"/>
        </w:rPr>
        <w:t>,</w:t>
      </w:r>
      <w:proofErr w:type="gramEnd"/>
      <w:r w:rsidRPr="00D82C89">
        <w:rPr>
          <w:color w:val="000000"/>
          <w:sz w:val="28"/>
          <w:szCs w:val="28"/>
        </w:rPr>
        <w:t xml:space="preserve">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При подборе и выполнении упражнений необходимо соблюдать определённую последовательность: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 xml:space="preserve">• От простого упражнения к </w:t>
      </w:r>
      <w:proofErr w:type="gramStart"/>
      <w:r w:rsidRPr="00D82C89">
        <w:rPr>
          <w:color w:val="000000"/>
          <w:sz w:val="28"/>
          <w:szCs w:val="28"/>
        </w:rPr>
        <w:t>сложному</w:t>
      </w:r>
      <w:proofErr w:type="gramEnd"/>
      <w:r w:rsidRPr="00D82C89">
        <w:rPr>
          <w:color w:val="000000"/>
          <w:sz w:val="28"/>
          <w:szCs w:val="28"/>
        </w:rPr>
        <w:t>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lastRenderedPageBreak/>
        <w:t>• Выполнение упражнения в медленном темпе — обязательно перед зеркалом.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• Достаточно несколько раз повторить упражнение, но качественно.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• Увеличение количества повторений до 10–15 раз.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Ребёнок выполняет правильно движения — убираем зеркало.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 xml:space="preserve">Для примера рассмотрим «Комплекс упражнений, вырабатывающих правильный артикуляционный уклад звуков Л </w:t>
      </w:r>
      <w:proofErr w:type="gramStart"/>
      <w:r w:rsidRPr="00D82C89">
        <w:rPr>
          <w:color w:val="000000"/>
          <w:sz w:val="28"/>
          <w:szCs w:val="28"/>
        </w:rPr>
        <w:t>-Л</w:t>
      </w:r>
      <w:proofErr w:type="gramEnd"/>
      <w:r w:rsidRPr="00D82C89">
        <w:rPr>
          <w:color w:val="000000"/>
          <w:sz w:val="28"/>
          <w:szCs w:val="28"/>
        </w:rPr>
        <w:t>Ь».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Заборчик-трубочка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На счёт «раз-два» чередовать упражнение «Заборчик» — (улыбнуться, с напряжением обнажив сомкнутые зубы) «Трубочка</w:t>
      </w:r>
      <w:proofErr w:type="gramStart"/>
      <w:r w:rsidRPr="00D82C89">
        <w:rPr>
          <w:color w:val="000000"/>
          <w:sz w:val="28"/>
          <w:szCs w:val="28"/>
        </w:rPr>
        <w:t>»(</w:t>
      </w:r>
      <w:proofErr w:type="gramEnd"/>
      <w:r w:rsidRPr="00D82C89">
        <w:rPr>
          <w:color w:val="000000"/>
          <w:sz w:val="28"/>
          <w:szCs w:val="28"/>
        </w:rPr>
        <w:t>губы и зубы сомкнуты, с напряжением вытянуть губы вперёд трубочкой).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Лопаточка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Накажем непослушный язычок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Положить широкий язык между губами и пошлёпать его «</w:t>
      </w:r>
      <w:proofErr w:type="spellStart"/>
      <w:r w:rsidRPr="00D82C89">
        <w:rPr>
          <w:color w:val="000000"/>
          <w:sz w:val="28"/>
          <w:szCs w:val="28"/>
        </w:rPr>
        <w:t>пя-пя-пя</w:t>
      </w:r>
      <w:proofErr w:type="spellEnd"/>
      <w:r w:rsidRPr="00D82C89">
        <w:rPr>
          <w:color w:val="000000"/>
          <w:sz w:val="28"/>
          <w:szCs w:val="28"/>
        </w:rPr>
        <w:t>».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Вкусное варенье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Улыбнуться, открыть рот. Широким языком облизывать верхнюю губу сверху-вниз (можно помазать её вареньем). Нижняя губа не должна обтягивать зубы.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Качели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Пароход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 xml:space="preserve">Приоткрыть рот и длительно на одном выдохе произносить звук «ы-ы-ы». Необходимо следить, чтобы кончик языка был опущен и </w:t>
      </w:r>
      <w:proofErr w:type="gramStart"/>
      <w:r w:rsidRPr="00D82C89">
        <w:rPr>
          <w:color w:val="000000"/>
          <w:sz w:val="28"/>
          <w:szCs w:val="28"/>
        </w:rPr>
        <w:t>находиться</w:t>
      </w:r>
      <w:proofErr w:type="gramEnd"/>
      <w:r w:rsidRPr="00D82C89">
        <w:rPr>
          <w:color w:val="000000"/>
          <w:sz w:val="28"/>
          <w:szCs w:val="28"/>
        </w:rPr>
        <w:t xml:space="preserve"> в глубине рта.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Индюк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D82C89">
        <w:rPr>
          <w:color w:val="000000"/>
          <w:sz w:val="28"/>
          <w:szCs w:val="28"/>
        </w:rPr>
        <w:t>бл-бл-бл</w:t>
      </w:r>
      <w:proofErr w:type="spellEnd"/>
      <w:r w:rsidRPr="00D82C89">
        <w:rPr>
          <w:color w:val="000000"/>
          <w:sz w:val="28"/>
          <w:szCs w:val="28"/>
        </w:rPr>
        <w:t>». Следите, чтобы язык не сужался, он должен быть широким.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lastRenderedPageBreak/>
        <w:t>Маляр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Чистим верхние зубки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Посчитай зубки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В этом комплексе «считаем» верхние зубы.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82C89">
        <w:rPr>
          <w:b/>
          <w:color w:val="000000"/>
          <w:sz w:val="28"/>
          <w:szCs w:val="28"/>
        </w:rPr>
        <w:t>Поймаем звук «Л»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Что же важно знать, работая с детьми над развитием артикуляционной моторики?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lastRenderedPageBreak/>
        <w:t>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2C89">
        <w:rPr>
          <w:color w:val="000000"/>
          <w:sz w:val="28"/>
          <w:szCs w:val="28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 Желаю удачи!</w:t>
      </w:r>
    </w:p>
    <w:p w:rsidR="008F4615" w:rsidRPr="00D82C89" w:rsidRDefault="008F4615" w:rsidP="00D82C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F6D80" w:rsidRPr="00D82C89" w:rsidRDefault="00AF6D80" w:rsidP="00D82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D80" w:rsidRPr="00D82C89" w:rsidSect="00D8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49"/>
    <w:rsid w:val="008F4615"/>
    <w:rsid w:val="00963549"/>
    <w:rsid w:val="00AF6D80"/>
    <w:rsid w:val="00D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Lena</cp:lastModifiedBy>
  <cp:revision>4</cp:revision>
  <dcterms:created xsi:type="dcterms:W3CDTF">2019-02-21T06:58:00Z</dcterms:created>
  <dcterms:modified xsi:type="dcterms:W3CDTF">2020-09-23T07:34:00Z</dcterms:modified>
</cp:coreProperties>
</file>