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4B7" w:rsidRDefault="009404B7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04B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4ED19F7" wp14:editId="5709EF7F">
            <wp:extent cx="5940425" cy="86588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4B7" w:rsidRDefault="009404B7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9404B7" w:rsidRDefault="009404B7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B7" w:rsidRDefault="009404B7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25B6A">
        <w:rPr>
          <w:rFonts w:ascii="Times New Roman" w:hAnsi="Times New Roman" w:cs="Times New Roman"/>
          <w:b/>
          <w:bCs/>
          <w:sz w:val="28"/>
          <w:szCs w:val="28"/>
        </w:rPr>
        <w:t>1. Общие положения.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1.1. Настоящее Положение регулирует деятельность работы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пищеблока,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B6A">
        <w:rPr>
          <w:rFonts w:ascii="Times New Roman" w:hAnsi="Times New Roman" w:cs="Times New Roman"/>
          <w:sz w:val="28"/>
          <w:szCs w:val="28"/>
        </w:rPr>
        <w:t>функционируемый</w:t>
      </w:r>
      <w:proofErr w:type="spellEnd"/>
      <w:r w:rsidRPr="00A25B6A">
        <w:rPr>
          <w:rFonts w:ascii="Times New Roman" w:hAnsi="Times New Roman" w:cs="Times New Roman"/>
          <w:sz w:val="28"/>
          <w:szCs w:val="28"/>
        </w:rPr>
        <w:t xml:space="preserve"> в 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5B6A">
        <w:rPr>
          <w:rFonts w:ascii="Times New Roman" w:hAnsi="Times New Roman" w:cs="Times New Roman"/>
          <w:sz w:val="28"/>
          <w:szCs w:val="28"/>
        </w:rPr>
        <w:t>дошкольном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образовательном учреждении «Детский</w:t>
      </w:r>
      <w:r>
        <w:rPr>
          <w:rFonts w:ascii="Times New Roman" w:hAnsi="Times New Roman" w:cs="Times New Roman"/>
          <w:sz w:val="28"/>
          <w:szCs w:val="28"/>
        </w:rPr>
        <w:t xml:space="preserve"> сад комбинированного вида № 18 «Берёзка» города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Буденновска </w:t>
      </w:r>
      <w:r w:rsidRPr="00A25B6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A25B6A">
        <w:rPr>
          <w:rFonts w:ascii="Times New Roman" w:hAnsi="Times New Roman" w:cs="Times New Roman"/>
          <w:sz w:val="28"/>
          <w:szCs w:val="28"/>
        </w:rPr>
        <w:t>далее Учреждение).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1.2. Положение о пищеблоке Учреждения разработано в соответствии с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действующими нормативными документами: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 Федеральный закон Российской Федерации</w:t>
      </w:r>
      <w:r w:rsidR="001B0C70">
        <w:rPr>
          <w:rFonts w:ascii="Times New Roman" w:hAnsi="Times New Roman" w:cs="Times New Roman"/>
          <w:sz w:val="28"/>
          <w:szCs w:val="28"/>
        </w:rPr>
        <w:t xml:space="preserve"> </w:t>
      </w:r>
      <w:r w:rsidRPr="00A25B6A">
        <w:rPr>
          <w:rFonts w:ascii="Times New Roman" w:hAnsi="Times New Roman" w:cs="Times New Roman"/>
          <w:sz w:val="28"/>
          <w:szCs w:val="28"/>
        </w:rPr>
        <w:t>от 29.12.2012г. № 273-ФЗ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5B6A">
        <w:rPr>
          <w:rFonts w:ascii="Times New Roman" w:hAnsi="Times New Roman" w:cs="Times New Roman"/>
          <w:sz w:val="28"/>
          <w:szCs w:val="28"/>
        </w:rPr>
        <w:t>ст.41;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 Трудовой кодекс РФ от 30.12.2001 N 197-ФЗ;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 xml:space="preserve">- Федеральный закон «О </w:t>
      </w:r>
      <w:proofErr w:type="spellStart"/>
      <w:r w:rsidRPr="00A25B6A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A25B6A">
        <w:rPr>
          <w:rFonts w:ascii="Times New Roman" w:hAnsi="Times New Roman" w:cs="Times New Roman"/>
          <w:sz w:val="28"/>
          <w:szCs w:val="28"/>
        </w:rPr>
        <w:t xml:space="preserve"> – эпидемиологическом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благополучии населения» № 52 – ФЗ от 30.03.1999г.;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 Федеральный закон «О качестве и безопасности пищевых продуктов»</w:t>
      </w:r>
    </w:p>
    <w:p w:rsidR="001B0C70" w:rsidRDefault="00A25B6A" w:rsidP="001B0C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 изменениями и дополнениями № 29 – ФЗ от 23.12.1999г.;</w:t>
      </w:r>
    </w:p>
    <w:p w:rsidR="001B0C70" w:rsidRPr="001B0C70" w:rsidRDefault="001B0C70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B0C70">
        <w:rPr>
          <w:sz w:val="24"/>
          <w:szCs w:val="24"/>
        </w:rPr>
        <w:t xml:space="preserve"> </w:t>
      </w:r>
      <w:r w:rsidRPr="001B0C70">
        <w:rPr>
          <w:rFonts w:ascii="Times New Roman" w:hAnsi="Times New Roman" w:cs="Times New Roman"/>
          <w:sz w:val="28"/>
          <w:szCs w:val="28"/>
        </w:rPr>
        <w:t xml:space="preserve">Постановления Главного государственного санитарного врача Российской Федерации от 27.10.2020 № 32 </w:t>
      </w:r>
      <w:r w:rsidRPr="001B0C70">
        <w:rPr>
          <w:rFonts w:ascii="Times New Roman" w:hAnsi="Times New Roman" w:cs="Times New Roman"/>
          <w:spacing w:val="-3"/>
          <w:sz w:val="28"/>
          <w:szCs w:val="28"/>
        </w:rPr>
        <w:t xml:space="preserve">"Об </w:t>
      </w:r>
      <w:r w:rsidRPr="001B0C70">
        <w:rPr>
          <w:rFonts w:ascii="Times New Roman" w:hAnsi="Times New Roman" w:cs="Times New Roman"/>
          <w:sz w:val="28"/>
          <w:szCs w:val="28"/>
        </w:rPr>
        <w:t>утверждении санитарно-эпидемиологических правил и норм СанПиН 2.3/2.4.3590-20 "Санитарно- эпидемиологические требования к организации общественного питания</w:t>
      </w:r>
      <w:r w:rsidRPr="001B0C7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1B0C70">
        <w:rPr>
          <w:rFonts w:ascii="Times New Roman" w:hAnsi="Times New Roman" w:cs="Times New Roman"/>
          <w:sz w:val="28"/>
          <w:szCs w:val="28"/>
        </w:rPr>
        <w:t>населения".</w:t>
      </w:r>
    </w:p>
    <w:p w:rsidR="00A25B6A" w:rsidRPr="00A25B6A" w:rsidRDefault="00A25B6A" w:rsidP="001B0C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 Конвенцию о правах ребенка;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 Устав Учреждения;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 Договор с родителями (законными представителями) воспитанников.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1.3. Отношения Учреждения и работниками пищеблока фиксируются в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специальном документе – Трудовом договоре, где определены права и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обязанности сторон.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25B6A">
        <w:rPr>
          <w:rFonts w:ascii="Times New Roman" w:hAnsi="Times New Roman" w:cs="Times New Roman"/>
          <w:b/>
          <w:bCs/>
          <w:sz w:val="28"/>
          <w:szCs w:val="28"/>
        </w:rPr>
        <w:t>2. Размещение и оснащение пищеблока.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2.1. Пищеблок расположен в здании Учреждения, имеет изолированный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вход и эвакуационный выход. Прием продовольственного сырья и пищевых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продуктов осуществляется со стороны двора.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2.2. Ориентация, размещение производственных и складских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помещений, их планировка и оборудование обеспечивают соблюдение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требований санитарного законодательства, технологических регламентов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производства, качество и безопасность готовой продукции, а также условий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труда работающих.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2.3. На территории пищеблока не осуществляются работы и услуги, не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связанные с деятельностью Учреждения.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2.4. На территории Учреждения предусмотрена площадка для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временной парковки транспорта.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2.5. Территория, прилегающая к пищеблоку благоустроена и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содержится в чистоте.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2.6. Помещение пищеблока оборудовано системами внутреннего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водопровода и канализации. Водоснабжение осуществляется путем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присоединения к централизованной системе водопровода.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lastRenderedPageBreak/>
        <w:t>Органами и учреждениями госсанэпидслужбы выдается санитарно-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эпидемиологическое заключение на источник водоснабжения.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2.7. Качество воды в системах водоснабжения должно отвечать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гигиеническим требованиям, предъявляемым к качеству воды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централизованных систем питьевого водоснабжения.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2.8. Все производственные цеха оборудованы раковинами с подводкой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горячей и холодной воды.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Горячая и холодная вода подведена ко всем моечным ваннам и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раковинам с установкой смесителей.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2.9. Устройство системы канализации соответствует требованиям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действующих строительных норм, предъявляемых к канализации.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Отведение производственно-бытовых сточных вод осуществляется в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систему централизованных канал</w:t>
      </w:r>
      <w:r>
        <w:rPr>
          <w:rFonts w:ascii="Times New Roman" w:hAnsi="Times New Roman" w:cs="Times New Roman"/>
          <w:sz w:val="28"/>
          <w:szCs w:val="28"/>
        </w:rPr>
        <w:t>изационных очистных сооружений.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2.10. Условия труда работников отвечают требованиям действующих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нормативных документов в области гигиены труда, утвержденных в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установленном порядке.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Санитарно-бытовое обеспечение работающих, осуществлено в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соответствии с действующими санитарными правилами, строительными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нормами для административных и бытовых зданий.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2.11. Производственные и вспомогательные помещения оборудованы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приточно-вытяжной механической вентиляцией в соответствии с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требованиями действующих норм и правил.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Для предотвращения образования и попадания в воздух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производственных помещений вредных веществ, строго соблюдаются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технологические процессы приготовления блюд, все работы проводятся при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включенной приточно-вытяжной вентиляции.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2.12. Естественное и искусственное освещение во всех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производственных, складских, санитарно-бытовых помещениях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соответствует требованиям, предъявляемым к естественному и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искусственному освещению. Максимально используется естественное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освещение. </w:t>
      </w:r>
      <w:r w:rsidRPr="00A25B6A">
        <w:rPr>
          <w:rFonts w:ascii="Times New Roman" w:hAnsi="Times New Roman" w:cs="Times New Roman"/>
          <w:sz w:val="28"/>
          <w:szCs w:val="28"/>
        </w:rPr>
        <w:t>Показатели освещенности производственных помещений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соответствуют установленным нормам.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2.13. Допустимые уровни шума и вибрации на рабочих местах в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производственных помещения соответствуют гигиеническим требованиям,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предъявляемым к уровням шума и вибрации на рабочих местах.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2.14. В объемно-планировочном решении помещения предусмотрена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последовательность (поточность) технологических процессов, исключающая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встречные потоки сырья и готовой продукции.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2.15. Набор и площади помещений соответствуют мощности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учреждения и обеспечивают соблюдение санитарных правил и норм.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2.16. Технологическое оборудование размещено так, чтобы обеспечить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свободный доступ к нему и соблюдение правил техники безопасности.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2.17. В производственных цехах не допускается хранить бьющиеся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предметы, зеркала, комнатные растения.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2.18. Пищеблок обеспечен достаточным количеством необходимого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lastRenderedPageBreak/>
        <w:t>оборудования и предметами материально-технического оборудования.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2.19. Технологическое оборудование, инвентарь, посуда, тара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выполнена из материалов, разрешенных органами и учреждениями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госсанэпидслужбы в установленном порядке.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25B6A">
        <w:rPr>
          <w:rFonts w:ascii="Times New Roman" w:hAnsi="Times New Roman" w:cs="Times New Roman"/>
          <w:b/>
          <w:bCs/>
          <w:sz w:val="28"/>
          <w:szCs w:val="28"/>
        </w:rPr>
        <w:t>3. Задачи пищеблока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3.1. Обеспечение правильного сбалансированного питания, в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соответствии с натуральными нормами, отвечающими физиологическим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потреб</w:t>
      </w:r>
      <w:r>
        <w:rPr>
          <w:rFonts w:ascii="Times New Roman" w:hAnsi="Times New Roman" w:cs="Times New Roman"/>
          <w:sz w:val="28"/>
          <w:szCs w:val="28"/>
        </w:rPr>
        <w:t>ностям растущего организма.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3.2. Выполнение и соблюдение технологии приготовления пищи, в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соответствии с перспективным меню.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25B6A">
        <w:rPr>
          <w:rFonts w:ascii="Times New Roman" w:hAnsi="Times New Roman" w:cs="Times New Roman"/>
          <w:b/>
          <w:bCs/>
          <w:sz w:val="28"/>
          <w:szCs w:val="28"/>
        </w:rPr>
        <w:t>4. Штаты пищеблока.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4.1. Штаты работников пищеблока устанавливаются в соответствии с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типовыми нормативными документами Учреждения.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25B6A">
        <w:rPr>
          <w:rFonts w:ascii="Times New Roman" w:hAnsi="Times New Roman" w:cs="Times New Roman"/>
          <w:b/>
          <w:bCs/>
          <w:sz w:val="28"/>
          <w:szCs w:val="28"/>
        </w:rPr>
        <w:t>5. Организация деятельности пищеблока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5.1. Организация питания детей предусматривает строгое выполнение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режима. Для детей Учреждения4-разовый прием пищи.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5.2. В Учреждении действует 10-дневное меню, разработанное на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основе физиологических потребностей в пищевых веществах и норм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 xml:space="preserve">питания. Примерное </w:t>
      </w:r>
      <w:proofErr w:type="gramStart"/>
      <w:r w:rsidRPr="00A25B6A">
        <w:rPr>
          <w:rFonts w:ascii="Times New Roman" w:hAnsi="Times New Roman" w:cs="Times New Roman"/>
          <w:sz w:val="28"/>
          <w:szCs w:val="28"/>
        </w:rPr>
        <w:t>меню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5B6A">
        <w:rPr>
          <w:rFonts w:ascii="Times New Roman" w:hAnsi="Times New Roman" w:cs="Times New Roman"/>
          <w:sz w:val="28"/>
          <w:szCs w:val="28"/>
        </w:rPr>
        <w:t>утверждено заведующим Учреждения.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5.3. На основании примерного 10-дневного меню составляется меню-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требование установленного образца, с указанием выхода блюд разного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возраста. При отсутствии каких-либо продуктов разрешается проводить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замену на равноценные по составу продукты, в целях обеспечения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полноценного сбалансированного питания.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 xml:space="preserve">5.4. Раздача пищи осуществляется </w:t>
      </w:r>
      <w:proofErr w:type="gramStart"/>
      <w:r w:rsidRPr="00A25B6A">
        <w:rPr>
          <w:rFonts w:ascii="Times New Roman" w:hAnsi="Times New Roman" w:cs="Times New Roman"/>
          <w:sz w:val="28"/>
          <w:szCs w:val="28"/>
        </w:rPr>
        <w:t>в раздаточной пищеблока</w:t>
      </w:r>
      <w:proofErr w:type="gramEnd"/>
      <w:r w:rsidRPr="00A25B6A">
        <w:rPr>
          <w:rFonts w:ascii="Times New Roman" w:hAnsi="Times New Roman" w:cs="Times New Roman"/>
          <w:sz w:val="28"/>
          <w:szCs w:val="28"/>
        </w:rPr>
        <w:t>, а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25B6A">
        <w:rPr>
          <w:rFonts w:ascii="Times New Roman" w:hAnsi="Times New Roman" w:cs="Times New Roman"/>
          <w:sz w:val="28"/>
          <w:szCs w:val="28"/>
        </w:rPr>
        <w:t>порционирование</w:t>
      </w:r>
      <w:proofErr w:type="spellEnd"/>
      <w:r w:rsidRPr="00A25B6A">
        <w:rPr>
          <w:rFonts w:ascii="Times New Roman" w:hAnsi="Times New Roman" w:cs="Times New Roman"/>
          <w:sz w:val="28"/>
          <w:szCs w:val="28"/>
        </w:rPr>
        <w:t xml:space="preserve"> и прием пищи происходит в групповых помещениях.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5.5. Все помещения пищеблока содержаться в чистоте. Текущая уборка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проводится постоянно, своевременно и по мере необходимости.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В производственных цехах ежедневно проводится влажная уборка с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применением моющих и дезинфицирующих средств.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Не реже одного раза в месяц проводится генеральная уборка и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дезинфекция. При необходимости в установленном порядке проводится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дезинсекция и дератизация помещений.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5.6. В Учреждении применяются моющие и дезинфицирующие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средства, разрешенные органами и учреждениями госсанэпидслужбы в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установленном порядке, которые используются в соответствии с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прилагаемыми инструкциями и сертификатами качества, хранятся в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специально отведенных местах в таре изготовителя.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5.7.Санитарная обработка технологического оборудования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производится согласно СП – 2.4.990 «Гигиенические требования к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устройству, содержанию, организации режима работы в детских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образовательных учреждениях, домах и школах – интернатах для детей –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сирот и детей, оставшихся без попечителей родителей» утверждены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Постановлением главного государственного санитарного врача РФ;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5.8. Для предотвращения возникновения и распространения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lastRenderedPageBreak/>
        <w:t>инфекционных заболеваний и массовых неинфекционных заболеваний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сотр</w:t>
      </w:r>
      <w:r>
        <w:rPr>
          <w:rFonts w:ascii="Times New Roman" w:hAnsi="Times New Roman" w:cs="Times New Roman"/>
          <w:sz w:val="28"/>
          <w:szCs w:val="28"/>
        </w:rPr>
        <w:t>удниками пищеблока запрещается: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 принимать продовольственное сырье и пищевые продукты без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документов, подтверждающих их качество и безопасность;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 мясо всех видов без клейма и ветеринарного свидетельства;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 рыбу, птицу без ветеринарного свидетельства;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 консервы с нарушением герметичности банок, банки с ржавчиной,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деформированные, без этикеток;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 овощи и фрукты с наличием плесени и признаками гнили;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 пищевые продукты с истекшими сроками годности и признаками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недоброкачественности.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5.9. Продукты хранятся согласно принятой классификации по видам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продукции: сухие, хлеб, мясные, рыбные; молочно-жировые;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гастрономические; овощи и фрукты.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5.10. Учреждении имеет технологические карты.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5.11. Обработка сырых и готовых продуктов производиться раздельно в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специально оборудованных цехах.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5.12. Ежедневно проводится органолептическая оценка качества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приготовляемых блюд.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5.13. Пищевые отходы собираются в специально промаркированную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тару (ведра, бачки с крышками), которые хранятся в специально отведенном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для этой цели месте. В конце рабочего дня обрабатываются в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25B6A">
        <w:rPr>
          <w:rFonts w:ascii="Times New Roman" w:hAnsi="Times New Roman" w:cs="Times New Roman"/>
          <w:sz w:val="28"/>
          <w:szCs w:val="28"/>
        </w:rPr>
        <w:t>соответствииСанПиН</w:t>
      </w:r>
      <w:proofErr w:type="spellEnd"/>
      <w:r w:rsidRPr="00A25B6A">
        <w:rPr>
          <w:rFonts w:ascii="Times New Roman" w:hAnsi="Times New Roman" w:cs="Times New Roman"/>
          <w:sz w:val="28"/>
          <w:szCs w:val="28"/>
        </w:rPr>
        <w:t xml:space="preserve"> 2.3.2.1940 – 05 «Продовольственное сырье и пищевые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продукты».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5.14. Лица, поступающие на работу, проходят предварительные при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поступлении и периодические медицинские осмотры, профессиональную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гигиеническую подготовку в установленном порядке.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5.15. На каждого работника заводится личная медицинская книжка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установленного образца, в которую вносятся результаты медицинских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обследований и лабораторных исследований, сведения о перенесенных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инфекционных заболеваниях, отметка о прохождении гигиенической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подготовки.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5.16. Ежедневно перед началом работы медицинские работники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проводят осмотр работников пищеблока на наличие гнойничковых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заболеваний. При выявлении гнойных заболеваний кожи, порезов, ожогов, а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также острых заболеваний верхних дыхательных путей к работе не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допускаются.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5.17. Суточные пробы готовой пищи оставляются ежедневно в размере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одной порции или 100-150 г. каждого блюда, помещаются в чистую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прокипяченную в течение 15 минут маркированную посуду с крышкой,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которые хранятся в отдельном холодильнике в течение пяти суток.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25B6A">
        <w:rPr>
          <w:rFonts w:ascii="Times New Roman" w:hAnsi="Times New Roman" w:cs="Times New Roman"/>
          <w:b/>
          <w:bCs/>
          <w:sz w:val="28"/>
          <w:szCs w:val="28"/>
        </w:rPr>
        <w:t>6. Делопроизводство.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 xml:space="preserve">6.1. Работниками пищеблока </w:t>
      </w:r>
      <w:r>
        <w:rPr>
          <w:rFonts w:ascii="Times New Roman" w:hAnsi="Times New Roman" w:cs="Times New Roman"/>
          <w:sz w:val="28"/>
          <w:szCs w:val="28"/>
        </w:rPr>
        <w:t>ведется следующая документация: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 Журнал бракеража сырых продуктов;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lastRenderedPageBreak/>
        <w:t>- Журнал «Здоровья» и осмотра на гнойничковые заболевания;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 Журнал витаминизации третьего блюда;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 Технологические карты;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-Тетрадь контроля температурного режима холодильного оборудования;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-Тетрадь проведения генеральной уборки цехов.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25B6A">
        <w:rPr>
          <w:rFonts w:ascii="Times New Roman" w:hAnsi="Times New Roman" w:cs="Times New Roman"/>
          <w:b/>
          <w:bCs/>
          <w:sz w:val="28"/>
          <w:szCs w:val="28"/>
        </w:rPr>
        <w:t>7.Заключительные положения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7.1. Настоящее положение вступает в силу с момента его подписания,</w:t>
      </w:r>
    </w:p>
    <w:p w:rsidR="00A25B6A" w:rsidRPr="00A25B6A" w:rsidRDefault="00A25B6A" w:rsidP="00A25B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B6A">
        <w:rPr>
          <w:rFonts w:ascii="Times New Roman" w:hAnsi="Times New Roman" w:cs="Times New Roman"/>
          <w:sz w:val="28"/>
          <w:szCs w:val="28"/>
        </w:rPr>
        <w:t>действие неограниченное.</w:t>
      </w:r>
    </w:p>
    <w:p w:rsidR="004D3B25" w:rsidRPr="00A25B6A" w:rsidRDefault="004D3B25" w:rsidP="00A25B6A">
      <w:pPr>
        <w:rPr>
          <w:rFonts w:ascii="Times New Roman" w:hAnsi="Times New Roman" w:cs="Times New Roman"/>
          <w:sz w:val="28"/>
          <w:szCs w:val="28"/>
        </w:rPr>
      </w:pPr>
    </w:p>
    <w:sectPr w:rsidR="004D3B25" w:rsidRPr="00A25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07659B"/>
    <w:multiLevelType w:val="multilevel"/>
    <w:tmpl w:val="D5B8B396"/>
    <w:lvl w:ilvl="0">
      <w:start w:val="1"/>
      <w:numFmt w:val="decimal"/>
      <w:lvlText w:val="%1"/>
      <w:lvlJc w:val="left"/>
      <w:pPr>
        <w:ind w:left="100" w:hanging="585"/>
      </w:pPr>
    </w:lvl>
    <w:lvl w:ilvl="1">
      <w:start w:val="1"/>
      <w:numFmt w:val="decimal"/>
      <w:lvlText w:val="%1.%2."/>
      <w:lvlJc w:val="left"/>
      <w:pPr>
        <w:ind w:left="100" w:hanging="585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</w:rPr>
    </w:lvl>
    <w:lvl w:ilvl="2">
      <w:numFmt w:val="bullet"/>
      <w:lvlText w:val="•"/>
      <w:lvlJc w:val="left"/>
      <w:pPr>
        <w:ind w:left="2141" w:hanging="585"/>
      </w:pPr>
    </w:lvl>
    <w:lvl w:ilvl="3">
      <w:numFmt w:val="bullet"/>
      <w:lvlText w:val="•"/>
      <w:lvlJc w:val="left"/>
      <w:pPr>
        <w:ind w:left="3161" w:hanging="585"/>
      </w:pPr>
    </w:lvl>
    <w:lvl w:ilvl="4">
      <w:numFmt w:val="bullet"/>
      <w:lvlText w:val="•"/>
      <w:lvlJc w:val="left"/>
      <w:pPr>
        <w:ind w:left="4182" w:hanging="585"/>
      </w:pPr>
    </w:lvl>
    <w:lvl w:ilvl="5">
      <w:numFmt w:val="bullet"/>
      <w:lvlText w:val="•"/>
      <w:lvlJc w:val="left"/>
      <w:pPr>
        <w:ind w:left="5202" w:hanging="585"/>
      </w:pPr>
    </w:lvl>
    <w:lvl w:ilvl="6">
      <w:numFmt w:val="bullet"/>
      <w:lvlText w:val="•"/>
      <w:lvlJc w:val="left"/>
      <w:pPr>
        <w:ind w:left="6223" w:hanging="585"/>
      </w:pPr>
    </w:lvl>
    <w:lvl w:ilvl="7">
      <w:numFmt w:val="bullet"/>
      <w:lvlText w:val="•"/>
      <w:lvlJc w:val="left"/>
      <w:pPr>
        <w:ind w:left="7243" w:hanging="585"/>
      </w:pPr>
    </w:lvl>
    <w:lvl w:ilvl="8">
      <w:numFmt w:val="bullet"/>
      <w:lvlText w:val="•"/>
      <w:lvlJc w:val="left"/>
      <w:pPr>
        <w:ind w:left="8264" w:hanging="585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458"/>
    <w:rsid w:val="001B0C70"/>
    <w:rsid w:val="00372458"/>
    <w:rsid w:val="004D3B25"/>
    <w:rsid w:val="009404B7"/>
    <w:rsid w:val="00A2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8996E2-F0A2-4928-A93C-1BE8C557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25B6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1"/>
    <w:qFormat/>
    <w:rsid w:val="001B0C70"/>
    <w:pPr>
      <w:widowControl w:val="0"/>
      <w:autoSpaceDE w:val="0"/>
      <w:autoSpaceDN w:val="0"/>
      <w:spacing w:after="0" w:line="240" w:lineRule="auto"/>
      <w:ind w:left="100" w:right="843" w:firstLine="565"/>
      <w:jc w:val="both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4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1484</Words>
  <Characters>8461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2021-02-19T05:53:00Z</cp:lastPrinted>
  <dcterms:created xsi:type="dcterms:W3CDTF">2020-01-24T07:11:00Z</dcterms:created>
  <dcterms:modified xsi:type="dcterms:W3CDTF">2021-03-10T10:29:00Z</dcterms:modified>
</cp:coreProperties>
</file>