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11A6" w14:textId="77777777" w:rsidR="008216CA" w:rsidRPr="008216CA" w:rsidRDefault="008216CA" w:rsidP="008216CA">
      <w:pPr>
        <w:spacing w:after="15" w:line="265" w:lineRule="auto"/>
        <w:ind w:left="180" w:right="164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6C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ПРОТОКОЛ №9 </w:t>
      </w:r>
    </w:p>
    <w:p w14:paraId="00220904" w14:textId="77777777" w:rsidR="008216CA" w:rsidRPr="008216CA" w:rsidRDefault="008216CA" w:rsidP="008216CA">
      <w:pPr>
        <w:keepNext/>
        <w:keepLines/>
        <w:spacing w:after="0"/>
        <w:ind w:left="1762" w:hanging="10"/>
        <w:outlineLvl w:val="1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8216C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 РЕЗУЛЬТАТАМ СБОРА, ОБОБЩЕНИЯ И АНАЛИЗА ИНФОРМАЦИИ В ЦЕЛЯХ НЕЗАВИСИМОЙ ОЦЕНКИ КАЧЕСТВА УСЛОВИЙ ОСУЩЕСТВЛЕНИЯ ОБРАЗОВАТЕЛЬНОЙ ДЕЯТЕЛЬНОСТИ </w:t>
      </w:r>
    </w:p>
    <w:p w14:paraId="32AAD905" w14:textId="77777777" w:rsidR="008216CA" w:rsidRDefault="008216CA" w:rsidP="008216CA">
      <w:pPr>
        <w:spacing w:after="0"/>
        <w:ind w:left="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6CA">
        <w:rPr>
          <w:rFonts w:ascii="Times New Roman" w:eastAsia="Times New Roman" w:hAnsi="Times New Roman" w:cs="Times New Roman"/>
          <w:b/>
          <w:color w:val="000000"/>
          <w:sz w:val="2"/>
          <w:lang w:eastAsia="ru-RU"/>
        </w:rPr>
        <w:t xml:space="preserve"> </w:t>
      </w:r>
      <w:r w:rsidRPr="008216CA">
        <w:rPr>
          <w:rFonts w:ascii="Times New Roman" w:eastAsia="Times New Roman" w:hAnsi="Times New Roman" w:cs="Times New Roman"/>
          <w:color w:val="000000"/>
          <w:lang w:eastAsia="ru-RU"/>
        </w:rPr>
        <w:t xml:space="preserve">Наименование организации: Муниципальное дошкольное образовательное учреждение «Детский сад комбинированного вида № 18 «Берёзка» города Буденновска Буденновского района» </w:t>
      </w:r>
    </w:p>
    <w:p w14:paraId="054610DD" w14:textId="36714683" w:rsidR="008216CA" w:rsidRPr="008216CA" w:rsidRDefault="008216CA" w:rsidP="008216CA">
      <w:pPr>
        <w:spacing w:after="0"/>
        <w:ind w:left="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6CA">
        <w:rPr>
          <w:rFonts w:ascii="Times New Roman" w:eastAsia="Times New Roman" w:hAnsi="Times New Roman" w:cs="Times New Roman"/>
          <w:color w:val="000000"/>
          <w:lang w:eastAsia="ru-RU"/>
        </w:rPr>
        <w:t xml:space="preserve">Регион: Ставропольский край Адрес: 356800 г. Буденновск Ставропольского края проспект Калинина,1, ул. Кочубея,101 </w:t>
      </w:r>
    </w:p>
    <w:p w14:paraId="6C01AAFA" w14:textId="77777777" w:rsidR="008216CA" w:rsidRPr="008216CA" w:rsidRDefault="008216CA" w:rsidP="008216CA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6CA">
        <w:rPr>
          <w:rFonts w:ascii="Times New Roman" w:eastAsia="Times New Roman" w:hAnsi="Times New Roman" w:cs="Times New Roman"/>
          <w:color w:val="000000"/>
          <w:sz w:val="2"/>
          <w:lang w:eastAsia="ru-RU"/>
        </w:rPr>
        <w:t xml:space="preserve"> </w:t>
      </w:r>
    </w:p>
    <w:p w14:paraId="52DB669B" w14:textId="477CFC85" w:rsidR="008216CA" w:rsidRPr="008216CA" w:rsidRDefault="008216CA" w:rsidP="008216CA">
      <w:pPr>
        <w:spacing w:after="228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6CA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Организация-оператор: Общество с ограниченной ответственностью Исследовательский центр "НОВИ" (ООО ИЦ "НОВИ") </w:t>
      </w:r>
    </w:p>
    <w:p w14:paraId="752CB82C" w14:textId="6F86B513" w:rsidR="008216CA" w:rsidRPr="008216CA" w:rsidRDefault="008216CA" w:rsidP="008216CA">
      <w:pPr>
        <w:spacing w:after="205"/>
        <w:jc w:val="center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8216CA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ИТОГОВЫЕ РЕЗУЛЬТАТЫ</w:t>
      </w:r>
    </w:p>
    <w:tbl>
      <w:tblPr>
        <w:tblStyle w:val="TableGrid"/>
        <w:tblW w:w="15362" w:type="dxa"/>
        <w:tblInd w:w="-108" w:type="dxa"/>
        <w:tblCellMar>
          <w:top w:w="14" w:type="dxa"/>
          <w:left w:w="5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408"/>
        <w:gridCol w:w="13060"/>
        <w:gridCol w:w="1894"/>
      </w:tblGrid>
      <w:tr w:rsidR="008216CA" w:rsidRPr="008216CA" w14:paraId="219D0522" w14:textId="77777777" w:rsidTr="007E679F">
        <w:trPr>
          <w:trHeight w:val="24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603A" w14:textId="77777777" w:rsidR="008216CA" w:rsidRPr="008216CA" w:rsidRDefault="008216CA" w:rsidP="008216CA">
            <w:pPr>
              <w:ind w:left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№ </w:t>
            </w:r>
          </w:p>
        </w:tc>
        <w:tc>
          <w:tcPr>
            <w:tcW w:w="1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6ECF" w14:textId="77777777" w:rsidR="008216CA" w:rsidRPr="008216CA" w:rsidRDefault="008216CA" w:rsidP="008216CA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Критерий/Показатель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B798" w14:textId="77777777" w:rsidR="008216CA" w:rsidRPr="008216CA" w:rsidRDefault="008216CA" w:rsidP="008216CA">
            <w:pPr>
              <w:ind w:left="125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Набранный балл </w:t>
            </w:r>
          </w:p>
        </w:tc>
      </w:tr>
      <w:tr w:rsidR="008216CA" w:rsidRPr="008216CA" w14:paraId="4D00D108" w14:textId="77777777" w:rsidTr="007E679F">
        <w:trPr>
          <w:trHeight w:val="24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A4B2" w14:textId="77777777" w:rsidR="008216CA" w:rsidRPr="008216CA" w:rsidRDefault="008216CA" w:rsidP="008216CA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 </w:t>
            </w:r>
          </w:p>
        </w:tc>
        <w:tc>
          <w:tcPr>
            <w:tcW w:w="1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151C" w14:textId="77777777" w:rsidR="008216CA" w:rsidRPr="008216CA" w:rsidRDefault="008216CA" w:rsidP="008216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Критерий "Открытость и доступность информации об организации"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A1D9" w14:textId="77777777" w:rsidR="008216CA" w:rsidRPr="008216CA" w:rsidRDefault="008216CA" w:rsidP="008216CA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96,3 </w:t>
            </w:r>
          </w:p>
        </w:tc>
      </w:tr>
      <w:tr w:rsidR="008216CA" w:rsidRPr="008216CA" w14:paraId="14B263BA" w14:textId="77777777" w:rsidTr="007E679F">
        <w:trPr>
          <w:trHeight w:val="47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FF986" w14:textId="77777777" w:rsidR="008216CA" w:rsidRPr="008216CA" w:rsidRDefault="008216CA" w:rsidP="008216CA">
            <w:pPr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1.1 </w:t>
            </w:r>
          </w:p>
        </w:tc>
        <w:tc>
          <w:tcPr>
            <w:tcW w:w="1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4673" w14:textId="77777777" w:rsidR="008216CA" w:rsidRPr="008216CA" w:rsidRDefault="008216CA" w:rsidP="008216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F692B" w14:textId="77777777" w:rsidR="008216CA" w:rsidRPr="008216CA" w:rsidRDefault="008216CA" w:rsidP="008216CA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99 </w:t>
            </w:r>
          </w:p>
        </w:tc>
      </w:tr>
      <w:tr w:rsidR="008216CA" w:rsidRPr="008216CA" w14:paraId="4432944E" w14:textId="77777777" w:rsidTr="007E679F">
        <w:trPr>
          <w:trHeight w:val="47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88687" w14:textId="77777777" w:rsidR="008216CA" w:rsidRPr="008216CA" w:rsidRDefault="008216CA" w:rsidP="008216CA">
            <w:pPr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1.2 </w:t>
            </w:r>
          </w:p>
        </w:tc>
        <w:tc>
          <w:tcPr>
            <w:tcW w:w="1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A61C" w14:textId="77777777" w:rsidR="008216CA" w:rsidRPr="008216CA" w:rsidRDefault="008216CA" w:rsidP="008216CA">
            <w:pPr>
              <w:ind w:right="8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5B70" w14:textId="77777777" w:rsidR="008216CA" w:rsidRPr="008216CA" w:rsidRDefault="008216CA" w:rsidP="008216CA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90 </w:t>
            </w:r>
          </w:p>
        </w:tc>
      </w:tr>
      <w:tr w:rsidR="008216CA" w:rsidRPr="008216CA" w14:paraId="367C7501" w14:textId="77777777" w:rsidTr="007E679F">
        <w:trPr>
          <w:trHeight w:val="468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04C26" w14:textId="77777777" w:rsidR="008216CA" w:rsidRPr="008216CA" w:rsidRDefault="008216CA" w:rsidP="008216CA">
            <w:pPr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1.3 </w:t>
            </w:r>
          </w:p>
        </w:tc>
        <w:tc>
          <w:tcPr>
            <w:tcW w:w="1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4982" w14:textId="77777777" w:rsidR="008216CA" w:rsidRPr="008216CA" w:rsidRDefault="008216CA" w:rsidP="008216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в сети "Интернет"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EFC28" w14:textId="77777777" w:rsidR="008216CA" w:rsidRPr="008216CA" w:rsidRDefault="008216CA" w:rsidP="008216CA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99 </w:t>
            </w:r>
          </w:p>
        </w:tc>
      </w:tr>
      <w:tr w:rsidR="008216CA" w:rsidRPr="008216CA" w14:paraId="0B1F3D2D" w14:textId="77777777" w:rsidTr="007E679F">
        <w:trPr>
          <w:trHeight w:val="24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8579" w14:textId="77777777" w:rsidR="008216CA" w:rsidRPr="008216CA" w:rsidRDefault="008216CA" w:rsidP="008216CA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2 </w:t>
            </w:r>
          </w:p>
        </w:tc>
        <w:tc>
          <w:tcPr>
            <w:tcW w:w="1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5231" w14:textId="77777777" w:rsidR="008216CA" w:rsidRPr="008216CA" w:rsidRDefault="008216CA" w:rsidP="008216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Критерий "Комфортность условий предоставления услуг"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F679" w14:textId="77777777" w:rsidR="008216CA" w:rsidRPr="008216CA" w:rsidRDefault="008216CA" w:rsidP="008216CA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96,5 </w:t>
            </w:r>
          </w:p>
        </w:tc>
      </w:tr>
      <w:tr w:rsidR="008216CA" w:rsidRPr="008216CA" w14:paraId="2D8C534A" w14:textId="77777777" w:rsidTr="007E679F">
        <w:trPr>
          <w:trHeight w:val="24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AA2F" w14:textId="77777777" w:rsidR="008216CA" w:rsidRPr="008216CA" w:rsidRDefault="008216CA" w:rsidP="008216CA">
            <w:pPr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2.1 </w:t>
            </w:r>
          </w:p>
        </w:tc>
        <w:tc>
          <w:tcPr>
            <w:tcW w:w="1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A7D0" w14:textId="77777777" w:rsidR="008216CA" w:rsidRPr="008216CA" w:rsidRDefault="008216CA" w:rsidP="008216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Показатель "Обеспечение в образовательной организации комфортных условий для предоставления услуг"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AF21" w14:textId="77777777" w:rsidR="008216CA" w:rsidRPr="008216CA" w:rsidRDefault="008216CA" w:rsidP="008216CA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100 </w:t>
            </w:r>
          </w:p>
        </w:tc>
      </w:tr>
      <w:tr w:rsidR="008216CA" w:rsidRPr="008216CA" w14:paraId="71D656D2" w14:textId="77777777" w:rsidTr="007E679F">
        <w:trPr>
          <w:trHeight w:val="24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109A" w14:textId="77777777" w:rsidR="008216CA" w:rsidRPr="008216CA" w:rsidRDefault="008216CA" w:rsidP="008216CA">
            <w:pPr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2.3 </w:t>
            </w:r>
          </w:p>
        </w:tc>
        <w:tc>
          <w:tcPr>
            <w:tcW w:w="1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D22A" w14:textId="77777777" w:rsidR="008216CA" w:rsidRPr="008216CA" w:rsidRDefault="008216CA" w:rsidP="008216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Показатель "Доля получателей услуг, удовлетворенных комфортностью предоставления услуг образовательной организацией"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7698" w14:textId="77777777" w:rsidR="008216CA" w:rsidRPr="008216CA" w:rsidRDefault="008216CA" w:rsidP="008216CA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93 </w:t>
            </w:r>
          </w:p>
        </w:tc>
      </w:tr>
      <w:tr w:rsidR="008216CA" w:rsidRPr="008216CA" w14:paraId="0C2F6AD9" w14:textId="77777777" w:rsidTr="007E679F">
        <w:trPr>
          <w:trHeight w:val="24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9992" w14:textId="77777777" w:rsidR="008216CA" w:rsidRPr="008216CA" w:rsidRDefault="008216CA" w:rsidP="008216CA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3 </w:t>
            </w:r>
          </w:p>
        </w:tc>
        <w:tc>
          <w:tcPr>
            <w:tcW w:w="1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4EFA" w14:textId="77777777" w:rsidR="008216CA" w:rsidRPr="008216CA" w:rsidRDefault="008216CA" w:rsidP="008216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Критерий "Доступность услуг для инвалидов"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DF7" w14:textId="77777777" w:rsidR="008216CA" w:rsidRPr="008216CA" w:rsidRDefault="008216CA" w:rsidP="008216CA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38 </w:t>
            </w:r>
          </w:p>
        </w:tc>
      </w:tr>
      <w:tr w:rsidR="008216CA" w:rsidRPr="008216CA" w14:paraId="690EA35D" w14:textId="77777777" w:rsidTr="007E679F">
        <w:trPr>
          <w:trHeight w:val="24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D091" w14:textId="77777777" w:rsidR="008216CA" w:rsidRPr="008216CA" w:rsidRDefault="008216CA" w:rsidP="008216CA">
            <w:pPr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3.1 </w:t>
            </w:r>
          </w:p>
        </w:tc>
        <w:tc>
          <w:tcPr>
            <w:tcW w:w="1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F3F6" w14:textId="77777777" w:rsidR="008216CA" w:rsidRPr="008216CA" w:rsidRDefault="008216CA" w:rsidP="008216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Показатель "Оборудование помещений образовательной организации и прилегающей к ней территории с учетом доступности для инвалидов"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016E" w14:textId="77777777" w:rsidR="008216CA" w:rsidRPr="008216CA" w:rsidRDefault="008216CA" w:rsidP="008216CA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0 </w:t>
            </w:r>
          </w:p>
        </w:tc>
      </w:tr>
      <w:tr w:rsidR="008216CA" w:rsidRPr="008216CA" w14:paraId="71FA54EA" w14:textId="77777777" w:rsidTr="007E679F">
        <w:trPr>
          <w:trHeight w:val="24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0EC8" w14:textId="77777777" w:rsidR="008216CA" w:rsidRPr="008216CA" w:rsidRDefault="008216CA" w:rsidP="008216CA">
            <w:pPr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3.2 </w:t>
            </w:r>
          </w:p>
        </w:tc>
        <w:tc>
          <w:tcPr>
            <w:tcW w:w="1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135A" w14:textId="77777777" w:rsidR="008216CA" w:rsidRPr="008216CA" w:rsidRDefault="008216CA" w:rsidP="008216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Показатель "Обеспечение в образовательной организации условия доступности, позволяющие инвалидам получать услуги наравне с другими"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57E9" w14:textId="77777777" w:rsidR="008216CA" w:rsidRPr="008216CA" w:rsidRDefault="008216CA" w:rsidP="008216CA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20 </w:t>
            </w:r>
          </w:p>
        </w:tc>
      </w:tr>
      <w:tr w:rsidR="008216CA" w:rsidRPr="008216CA" w14:paraId="7F56F1CA" w14:textId="77777777" w:rsidTr="007E679F">
        <w:trPr>
          <w:trHeight w:val="24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9BF5" w14:textId="77777777" w:rsidR="008216CA" w:rsidRPr="008216CA" w:rsidRDefault="008216CA" w:rsidP="008216CA">
            <w:pPr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3.3 </w:t>
            </w:r>
          </w:p>
        </w:tc>
        <w:tc>
          <w:tcPr>
            <w:tcW w:w="1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BEBA" w14:textId="77777777" w:rsidR="008216CA" w:rsidRPr="008216CA" w:rsidRDefault="008216CA" w:rsidP="008216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Показатель "Доля получателей услуг, удовлетворенных доступностью услуг для инвалидов"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AC4D" w14:textId="77777777" w:rsidR="008216CA" w:rsidRPr="008216CA" w:rsidRDefault="008216CA" w:rsidP="008216CA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100 </w:t>
            </w:r>
          </w:p>
        </w:tc>
      </w:tr>
      <w:tr w:rsidR="008216CA" w:rsidRPr="008216CA" w14:paraId="7FA473D9" w14:textId="77777777" w:rsidTr="007E679F">
        <w:trPr>
          <w:trHeight w:val="24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E132" w14:textId="77777777" w:rsidR="008216CA" w:rsidRPr="008216CA" w:rsidRDefault="008216CA" w:rsidP="008216CA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4 </w:t>
            </w:r>
          </w:p>
        </w:tc>
        <w:tc>
          <w:tcPr>
            <w:tcW w:w="1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1D18" w14:textId="77777777" w:rsidR="008216CA" w:rsidRPr="008216CA" w:rsidRDefault="008216CA" w:rsidP="008216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Критерий "Доброжелательность, вежливость работников организации сферы образования"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0B12" w14:textId="77777777" w:rsidR="008216CA" w:rsidRPr="008216CA" w:rsidRDefault="008216CA" w:rsidP="008216CA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99 </w:t>
            </w:r>
          </w:p>
        </w:tc>
      </w:tr>
      <w:tr w:rsidR="008216CA" w:rsidRPr="008216CA" w14:paraId="49CD5C59" w14:textId="77777777" w:rsidTr="007E679F">
        <w:trPr>
          <w:trHeight w:val="47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D4285" w14:textId="77777777" w:rsidR="008216CA" w:rsidRPr="008216CA" w:rsidRDefault="008216CA" w:rsidP="008216CA">
            <w:pPr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4.1 </w:t>
            </w:r>
          </w:p>
        </w:tc>
        <w:tc>
          <w:tcPr>
            <w:tcW w:w="1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CE72" w14:textId="77777777" w:rsidR="008216CA" w:rsidRPr="008216CA" w:rsidRDefault="008216CA" w:rsidP="008216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B4FE" w14:textId="77777777" w:rsidR="008216CA" w:rsidRPr="008216CA" w:rsidRDefault="008216CA" w:rsidP="008216CA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99 </w:t>
            </w:r>
          </w:p>
        </w:tc>
      </w:tr>
      <w:tr w:rsidR="008216CA" w:rsidRPr="008216CA" w14:paraId="70DE977B" w14:textId="77777777" w:rsidTr="007E679F">
        <w:trPr>
          <w:trHeight w:val="47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CA7A2" w14:textId="77777777" w:rsidR="008216CA" w:rsidRPr="008216CA" w:rsidRDefault="008216CA" w:rsidP="008216CA">
            <w:pPr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4.2 </w:t>
            </w:r>
          </w:p>
        </w:tc>
        <w:tc>
          <w:tcPr>
            <w:tcW w:w="1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E1DF" w14:textId="77777777" w:rsidR="008216CA" w:rsidRPr="008216CA" w:rsidRDefault="008216CA" w:rsidP="008216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0F0B1" w14:textId="77777777" w:rsidR="008216CA" w:rsidRPr="008216CA" w:rsidRDefault="008216CA" w:rsidP="008216CA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99 </w:t>
            </w:r>
          </w:p>
        </w:tc>
      </w:tr>
      <w:tr w:rsidR="008216CA" w:rsidRPr="008216CA" w14:paraId="5218EA40" w14:textId="77777777" w:rsidTr="007E679F">
        <w:trPr>
          <w:trHeight w:val="47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3A14" w14:textId="77777777" w:rsidR="008216CA" w:rsidRPr="008216CA" w:rsidRDefault="008216CA" w:rsidP="008216CA">
            <w:pPr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4.3 </w:t>
            </w:r>
          </w:p>
        </w:tc>
        <w:tc>
          <w:tcPr>
            <w:tcW w:w="1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D66D" w14:textId="77777777" w:rsidR="008216CA" w:rsidRPr="008216CA" w:rsidRDefault="008216CA" w:rsidP="008216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4E02D" w14:textId="77777777" w:rsidR="008216CA" w:rsidRPr="008216CA" w:rsidRDefault="008216CA" w:rsidP="008216CA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99 </w:t>
            </w:r>
          </w:p>
        </w:tc>
      </w:tr>
      <w:tr w:rsidR="008216CA" w:rsidRPr="008216CA" w14:paraId="7FB5C340" w14:textId="77777777" w:rsidTr="007E679F">
        <w:trPr>
          <w:trHeight w:val="24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732B" w14:textId="77777777" w:rsidR="008216CA" w:rsidRPr="008216CA" w:rsidRDefault="008216CA" w:rsidP="008216CA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5 </w:t>
            </w:r>
          </w:p>
        </w:tc>
        <w:tc>
          <w:tcPr>
            <w:tcW w:w="1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EAE6" w14:textId="77777777" w:rsidR="008216CA" w:rsidRPr="008216CA" w:rsidRDefault="008216CA" w:rsidP="008216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Критерий "Удовлетворенность условиями оказания услуг"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4ED2" w14:textId="77777777" w:rsidR="008216CA" w:rsidRPr="008216CA" w:rsidRDefault="008216CA" w:rsidP="008216CA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97,7 </w:t>
            </w:r>
          </w:p>
        </w:tc>
      </w:tr>
      <w:tr w:rsidR="008216CA" w:rsidRPr="008216CA" w14:paraId="065B4417" w14:textId="77777777" w:rsidTr="007E679F">
        <w:trPr>
          <w:trHeight w:val="24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5CD7" w14:textId="77777777" w:rsidR="008216CA" w:rsidRPr="008216CA" w:rsidRDefault="008216CA" w:rsidP="008216CA">
            <w:pPr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5.1 </w:t>
            </w:r>
          </w:p>
        </w:tc>
        <w:tc>
          <w:tcPr>
            <w:tcW w:w="1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A834" w14:textId="77777777" w:rsidR="008216CA" w:rsidRPr="008216CA" w:rsidRDefault="008216CA" w:rsidP="008216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Показатель "Доля получателей услуг, которые готовы рекомендовать образовательную организацию родственникам и знакомым"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B5BA" w14:textId="77777777" w:rsidR="008216CA" w:rsidRPr="008216CA" w:rsidRDefault="008216CA" w:rsidP="008216CA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96 </w:t>
            </w:r>
          </w:p>
        </w:tc>
      </w:tr>
      <w:tr w:rsidR="008216CA" w:rsidRPr="008216CA" w14:paraId="33618EFA" w14:textId="77777777" w:rsidTr="007E679F">
        <w:trPr>
          <w:trHeight w:val="24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DD93" w14:textId="77777777" w:rsidR="008216CA" w:rsidRPr="008216CA" w:rsidRDefault="008216CA" w:rsidP="008216CA">
            <w:pPr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5.2 </w:t>
            </w:r>
          </w:p>
        </w:tc>
        <w:tc>
          <w:tcPr>
            <w:tcW w:w="1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4B95" w14:textId="77777777" w:rsidR="008216CA" w:rsidRPr="008216CA" w:rsidRDefault="008216CA" w:rsidP="008216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Показатель "Доля получателей услуг, удовлетворенных удобством графика работы образовательной организации"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84A5" w14:textId="77777777" w:rsidR="008216CA" w:rsidRPr="008216CA" w:rsidRDefault="008216CA" w:rsidP="008216CA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97 </w:t>
            </w:r>
          </w:p>
        </w:tc>
      </w:tr>
      <w:tr w:rsidR="008216CA" w:rsidRPr="008216CA" w14:paraId="69E66467" w14:textId="77777777" w:rsidTr="007E679F">
        <w:trPr>
          <w:trHeight w:val="24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C8EA" w14:textId="77777777" w:rsidR="008216CA" w:rsidRPr="008216CA" w:rsidRDefault="008216CA" w:rsidP="008216CA">
            <w:pPr>
              <w:ind w:left="29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5.3 </w:t>
            </w:r>
          </w:p>
        </w:tc>
        <w:tc>
          <w:tcPr>
            <w:tcW w:w="1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8669" w14:textId="77777777" w:rsidR="008216CA" w:rsidRPr="008216CA" w:rsidRDefault="008216CA" w:rsidP="008216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Показатель "Доля получателей услуг, удовлетворенных в целом условиями оказания услуг в образовательной организации"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35FA" w14:textId="77777777" w:rsidR="008216CA" w:rsidRPr="008216CA" w:rsidRDefault="008216CA" w:rsidP="008216CA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99 </w:t>
            </w:r>
          </w:p>
        </w:tc>
      </w:tr>
      <w:tr w:rsidR="008216CA" w:rsidRPr="008216CA" w14:paraId="3BB7E16E" w14:textId="77777777" w:rsidTr="007E679F">
        <w:trPr>
          <w:trHeight w:val="245"/>
        </w:trPr>
        <w:tc>
          <w:tcPr>
            <w:tcW w:w="1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A6A02E" w14:textId="77777777" w:rsidR="008216CA" w:rsidRPr="008216CA" w:rsidRDefault="008216CA" w:rsidP="008216CA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ИТОГОВЫЙ ПОКАЗАТЕЛЬ (РЕЙТИНГ)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5BD99C" w14:textId="77777777" w:rsidR="008216CA" w:rsidRPr="008216CA" w:rsidRDefault="008216CA" w:rsidP="008216CA">
            <w:pPr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16C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85,5 (40) </w:t>
            </w:r>
          </w:p>
        </w:tc>
      </w:tr>
    </w:tbl>
    <w:p w14:paraId="185015CD" w14:textId="77777777" w:rsidR="008216CA" w:rsidRPr="008216CA" w:rsidRDefault="008216CA" w:rsidP="008216CA">
      <w:pPr>
        <w:keepNext/>
        <w:keepLines/>
        <w:spacing w:after="42"/>
        <w:ind w:left="67" w:right="6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8216CA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lastRenderedPageBreak/>
        <w:t>ВЫЯВЛЕННЫЕ НЕДОСТАТКИ В ДЕЯТЕЛЬНОСТИ ОРГАНИЗАЦИИ И ПРЕДЛОЖЕНИЯ ПО ИХ УСТРАНЕНИЮ</w:t>
      </w:r>
    </w:p>
    <w:p w14:paraId="53611A6F" w14:textId="77777777" w:rsidR="008216CA" w:rsidRPr="008216CA" w:rsidRDefault="008216CA" w:rsidP="008216CA">
      <w:pPr>
        <w:spacing w:after="15" w:line="265" w:lineRule="auto"/>
        <w:ind w:left="180" w:right="167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6C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 результатам оценки критерия "Открытость и доступность информации об организации": </w:t>
      </w:r>
    </w:p>
    <w:p w14:paraId="4F4000AB" w14:textId="77777777" w:rsidR="008216CA" w:rsidRPr="008216CA" w:rsidRDefault="008216CA" w:rsidP="008216CA">
      <w:pPr>
        <w:spacing w:after="10" w:line="268" w:lineRule="auto"/>
        <w:ind w:left="-5" w:right="101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6CA">
        <w:rPr>
          <w:rFonts w:ascii="Times New Roman" w:eastAsia="Times New Roman" w:hAnsi="Times New Roman" w:cs="Times New Roman"/>
          <w:color w:val="000000"/>
          <w:lang w:eastAsia="ru-RU"/>
        </w:rPr>
        <w:t xml:space="preserve">В ходе сбора, обобщения и анализа информации выявлено несоответствие информации о деятельности образовательной организации, размещенной на официальном сайте образовательной организации в сети "Интернет", ее содержанию и порядку (форме) ее предоставления,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</w:t>
      </w:r>
      <w:proofErr w:type="spellStart"/>
      <w:r w:rsidRPr="008216CA">
        <w:rPr>
          <w:rFonts w:ascii="Times New Roman" w:eastAsia="Times New Roman" w:hAnsi="Times New Roman" w:cs="Times New Roman"/>
          <w:color w:val="000000"/>
          <w:lang w:eastAsia="ru-RU"/>
        </w:rPr>
        <w:t>информационнотелекоммуникационной</w:t>
      </w:r>
      <w:proofErr w:type="spellEnd"/>
      <w:r w:rsidRPr="008216CA">
        <w:rPr>
          <w:rFonts w:ascii="Times New Roman" w:eastAsia="Times New Roman" w:hAnsi="Times New Roman" w:cs="Times New Roman"/>
          <w:color w:val="000000"/>
          <w:lang w:eastAsia="ru-RU"/>
        </w:rPr>
        <w:t xml:space="preserve"> сети "Интернет" и формату представления на нем информации, утвержденным приказом Федеральной службы по надзору в сфере образования и науки РФ от 14 августа 2020 № 831. Для устранения выявленных недостатков необходимо разместить на официальном сайте организации в сети "Интернет" и привести в соответствие информацию о деятельности организации, в частности: - о нормативных сроках обучения </w:t>
      </w:r>
    </w:p>
    <w:p w14:paraId="656692FC" w14:textId="77777777" w:rsidR="008216CA" w:rsidRPr="008216CA" w:rsidRDefault="008216CA" w:rsidP="008216CA">
      <w:pPr>
        <w:spacing w:after="71" w:line="268" w:lineRule="auto"/>
        <w:ind w:left="-5" w:right="234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6CA">
        <w:rPr>
          <w:rFonts w:ascii="Times New Roman" w:eastAsia="Times New Roman" w:hAnsi="Times New Roman" w:cs="Times New Roman"/>
          <w:color w:val="000000"/>
          <w:lang w:eastAsia="ru-RU"/>
        </w:rPr>
        <w:t xml:space="preserve"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функционирование. Необходимо обеспечить функционирование следующей информации о дистанционных способах взаимодействия с получателями услуг: 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 </w:t>
      </w:r>
    </w:p>
    <w:p w14:paraId="2B21B8D9" w14:textId="77777777" w:rsidR="008216CA" w:rsidRPr="008216CA" w:rsidRDefault="008216CA" w:rsidP="008216CA">
      <w:pPr>
        <w:spacing w:after="15" w:line="265" w:lineRule="auto"/>
        <w:ind w:left="180" w:right="168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6C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 результатам оценки критерия "Доступность услуг для инвалидов": </w:t>
      </w:r>
    </w:p>
    <w:p w14:paraId="47BD1481" w14:textId="77777777" w:rsidR="008216CA" w:rsidRPr="008216CA" w:rsidRDefault="008216CA" w:rsidP="008216CA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6CA">
        <w:rPr>
          <w:rFonts w:ascii="Times New Roman" w:eastAsia="Times New Roman" w:hAnsi="Times New Roman" w:cs="Times New Roman"/>
          <w:color w:val="000000"/>
          <w:lang w:eastAsia="ru-RU"/>
        </w:rPr>
        <w:t xml:space="preserve"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инвалидов. Необходимо обеспечить следующие условия доступности: </w:t>
      </w:r>
    </w:p>
    <w:p w14:paraId="3BC87121" w14:textId="77777777" w:rsidR="008216CA" w:rsidRPr="008216CA" w:rsidRDefault="008216CA" w:rsidP="008216CA">
      <w:pPr>
        <w:numPr>
          <w:ilvl w:val="0"/>
          <w:numId w:val="1"/>
        </w:numPr>
        <w:spacing w:after="10" w:line="268" w:lineRule="auto"/>
        <w:ind w:right="290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6CA">
        <w:rPr>
          <w:rFonts w:ascii="Times New Roman" w:eastAsia="Times New Roman" w:hAnsi="Times New Roman" w:cs="Times New Roman"/>
          <w:color w:val="000000"/>
          <w:lang w:eastAsia="ru-RU"/>
        </w:rPr>
        <w:t xml:space="preserve">оборудование входных групп пандусами (подъемными платформами) </w:t>
      </w:r>
    </w:p>
    <w:p w14:paraId="13A8D7C8" w14:textId="77777777" w:rsidR="008216CA" w:rsidRPr="008216CA" w:rsidRDefault="008216CA" w:rsidP="008216CA">
      <w:pPr>
        <w:numPr>
          <w:ilvl w:val="0"/>
          <w:numId w:val="1"/>
        </w:numPr>
        <w:spacing w:after="10" w:line="268" w:lineRule="auto"/>
        <w:ind w:right="290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6CA">
        <w:rPr>
          <w:rFonts w:ascii="Times New Roman" w:eastAsia="Times New Roman" w:hAnsi="Times New Roman" w:cs="Times New Roman"/>
          <w:color w:val="000000"/>
          <w:lang w:eastAsia="ru-RU"/>
        </w:rPr>
        <w:t xml:space="preserve">выделенные стоянки для автотранспортных средств инвалидов </w:t>
      </w:r>
    </w:p>
    <w:p w14:paraId="4F6AD07F" w14:textId="77777777" w:rsidR="008216CA" w:rsidRPr="008216CA" w:rsidRDefault="008216CA" w:rsidP="008216CA">
      <w:pPr>
        <w:numPr>
          <w:ilvl w:val="0"/>
          <w:numId w:val="1"/>
        </w:numPr>
        <w:spacing w:after="10" w:line="268" w:lineRule="auto"/>
        <w:ind w:right="290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6CA">
        <w:rPr>
          <w:rFonts w:ascii="Times New Roman" w:eastAsia="Times New Roman" w:hAnsi="Times New Roman" w:cs="Times New Roman"/>
          <w:color w:val="000000"/>
          <w:lang w:eastAsia="ru-RU"/>
        </w:rPr>
        <w:t xml:space="preserve">адаптированные лифты, поручни, расширенные дверные проемы </w:t>
      </w:r>
    </w:p>
    <w:p w14:paraId="4FCD84DB" w14:textId="77777777" w:rsidR="008216CA" w:rsidRPr="008216CA" w:rsidRDefault="008216CA" w:rsidP="008216CA">
      <w:pPr>
        <w:numPr>
          <w:ilvl w:val="0"/>
          <w:numId w:val="1"/>
        </w:numPr>
        <w:spacing w:after="10" w:line="268" w:lineRule="auto"/>
        <w:ind w:right="290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6CA">
        <w:rPr>
          <w:rFonts w:ascii="Times New Roman" w:eastAsia="Times New Roman" w:hAnsi="Times New Roman" w:cs="Times New Roman"/>
          <w:color w:val="000000"/>
          <w:lang w:eastAsia="ru-RU"/>
        </w:rPr>
        <w:t xml:space="preserve">сменные кресла-коляски </w:t>
      </w:r>
    </w:p>
    <w:p w14:paraId="1A6EB4E8" w14:textId="77777777" w:rsidR="008216CA" w:rsidRPr="008216CA" w:rsidRDefault="008216CA" w:rsidP="008216CA">
      <w:pPr>
        <w:numPr>
          <w:ilvl w:val="0"/>
          <w:numId w:val="1"/>
        </w:numPr>
        <w:spacing w:after="10" w:line="268" w:lineRule="auto"/>
        <w:ind w:right="290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6CA">
        <w:rPr>
          <w:rFonts w:ascii="Times New Roman" w:eastAsia="Times New Roman" w:hAnsi="Times New Roman" w:cs="Times New Roman"/>
          <w:color w:val="000000"/>
          <w:lang w:eastAsia="ru-RU"/>
        </w:rPr>
        <w:t xml:space="preserve">специально оборудованные санитарно-гигиенические помещения в образовательной организации </w:t>
      </w:r>
    </w:p>
    <w:p w14:paraId="241ED89D" w14:textId="77777777" w:rsidR="008216CA" w:rsidRPr="008216CA" w:rsidRDefault="008216CA" w:rsidP="008216CA">
      <w:pPr>
        <w:spacing w:after="10" w:line="268" w:lineRule="auto"/>
        <w:ind w:left="-5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6CA">
        <w:rPr>
          <w:rFonts w:ascii="Times New Roman" w:eastAsia="Times New Roman" w:hAnsi="Times New Roman" w:cs="Times New Roman"/>
          <w:color w:val="000000"/>
          <w:lang w:eastAsia="ru-RU"/>
        </w:rPr>
        <w:t xml:space="preserve">В образовательной организации недостаточно условий доступности, позволяющих инвалидам получать услуги наравне с другими, в частности необходимо обеспечить в организации следующие условия: </w:t>
      </w:r>
    </w:p>
    <w:p w14:paraId="4E68B894" w14:textId="77777777" w:rsidR="008216CA" w:rsidRPr="008216CA" w:rsidRDefault="008216CA" w:rsidP="008216CA">
      <w:pPr>
        <w:numPr>
          <w:ilvl w:val="0"/>
          <w:numId w:val="1"/>
        </w:numPr>
        <w:spacing w:after="10" w:line="268" w:lineRule="auto"/>
        <w:ind w:right="290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6CA">
        <w:rPr>
          <w:rFonts w:ascii="Times New Roman" w:eastAsia="Times New Roman" w:hAnsi="Times New Roman" w:cs="Times New Roman"/>
          <w:color w:val="000000"/>
          <w:lang w:eastAsia="ru-RU"/>
        </w:rPr>
        <w:t xml:space="preserve">дублирование для инвалидов по слуху и зрению звуковой и зрительной информации </w:t>
      </w:r>
    </w:p>
    <w:p w14:paraId="227DF2CA" w14:textId="77777777" w:rsidR="008216CA" w:rsidRPr="008216CA" w:rsidRDefault="008216CA" w:rsidP="008216CA">
      <w:pPr>
        <w:numPr>
          <w:ilvl w:val="0"/>
          <w:numId w:val="1"/>
        </w:numPr>
        <w:spacing w:after="10" w:line="268" w:lineRule="auto"/>
        <w:ind w:right="290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6CA">
        <w:rPr>
          <w:rFonts w:ascii="Times New Roman" w:eastAsia="Times New Roman" w:hAnsi="Times New Roman" w:cs="Times New Roman"/>
          <w:color w:val="000000"/>
          <w:lang w:eastAsia="ru-RU"/>
        </w:rPr>
        <w:t xml:space="preserve">дублирование надписей, знаков и иной текстовой и графической информации знаками, выполненными рельефно-точечным шрифтом Брайля </w:t>
      </w:r>
    </w:p>
    <w:p w14:paraId="54D7EDDF" w14:textId="77777777" w:rsidR="008216CA" w:rsidRPr="008216CA" w:rsidRDefault="008216CA" w:rsidP="008216CA">
      <w:pPr>
        <w:numPr>
          <w:ilvl w:val="0"/>
          <w:numId w:val="1"/>
        </w:numPr>
        <w:spacing w:after="10" w:line="268" w:lineRule="auto"/>
        <w:ind w:right="290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6CA">
        <w:rPr>
          <w:rFonts w:ascii="Times New Roman" w:eastAsia="Times New Roman" w:hAnsi="Times New Roman" w:cs="Times New Roman"/>
          <w:color w:val="000000"/>
          <w:lang w:eastAsia="ru-RU"/>
        </w:rPr>
        <w:t>возможность предоставления инвалидам по слуху (слуху и зрению) услуг сурдопереводчика (</w:t>
      </w:r>
      <w:proofErr w:type="spellStart"/>
      <w:r w:rsidRPr="008216CA">
        <w:rPr>
          <w:rFonts w:ascii="Times New Roman" w:eastAsia="Times New Roman" w:hAnsi="Times New Roman" w:cs="Times New Roman"/>
          <w:color w:val="000000"/>
          <w:lang w:eastAsia="ru-RU"/>
        </w:rPr>
        <w:t>тифлосурдопереводчика</w:t>
      </w:r>
      <w:proofErr w:type="spellEnd"/>
      <w:r w:rsidRPr="008216CA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</w:p>
    <w:p w14:paraId="7ACD7094" w14:textId="77777777" w:rsidR="008216CA" w:rsidRPr="008216CA" w:rsidRDefault="008216CA" w:rsidP="008216CA">
      <w:pPr>
        <w:numPr>
          <w:ilvl w:val="0"/>
          <w:numId w:val="1"/>
        </w:numPr>
        <w:spacing w:after="10" w:line="268" w:lineRule="auto"/>
        <w:ind w:right="290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6CA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возможность предоставления услуги в дистанционном режиме или на дому </w:t>
      </w:r>
    </w:p>
    <w:p w14:paraId="3664E589" w14:textId="77777777" w:rsidR="008216CA" w:rsidRPr="008216CA" w:rsidRDefault="008216CA" w:rsidP="008216CA">
      <w:pPr>
        <w:numPr>
          <w:ilvl w:val="0"/>
          <w:numId w:val="1"/>
        </w:numPr>
        <w:spacing w:after="10" w:line="268" w:lineRule="auto"/>
        <w:ind w:right="290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6CA">
        <w:rPr>
          <w:rFonts w:ascii="Times New Roman" w:eastAsia="Times New Roman" w:hAnsi="Times New Roman" w:cs="Times New Roman"/>
          <w:color w:val="000000"/>
          <w:lang w:eastAsia="ru-RU"/>
        </w:rPr>
        <w:t xml:space="preserve">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 </w:t>
      </w:r>
    </w:p>
    <w:p w14:paraId="6A9928FE" w14:textId="77777777" w:rsidR="008216CA" w:rsidRPr="008216CA" w:rsidRDefault="008216CA" w:rsidP="008216CA"/>
    <w:sectPr w:rsidR="008216CA" w:rsidRPr="008216CA" w:rsidSect="008216C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513F6"/>
    <w:multiLevelType w:val="hybridMultilevel"/>
    <w:tmpl w:val="E722C1EA"/>
    <w:lvl w:ilvl="0" w:tplc="D5F801C2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78AC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0E1D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6E83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64D0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F263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F8C3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0A97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4897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CA"/>
    <w:rsid w:val="003B3B96"/>
    <w:rsid w:val="0082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FACF"/>
  <w15:chartTrackingRefBased/>
  <w15:docId w15:val="{B3F7CBBA-8099-463A-9616-8F34A40C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216C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(21 VEK)</dc:creator>
  <cp:keywords/>
  <dc:description/>
  <cp:lastModifiedBy>ASUS (21 VEK)</cp:lastModifiedBy>
  <cp:revision>1</cp:revision>
  <dcterms:created xsi:type="dcterms:W3CDTF">2024-01-30T09:30:00Z</dcterms:created>
  <dcterms:modified xsi:type="dcterms:W3CDTF">2024-01-30T09:38:00Z</dcterms:modified>
</cp:coreProperties>
</file>